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D" w:rsidRPr="00A85682" w:rsidRDefault="00A111FD" w:rsidP="00A111FD">
      <w:pPr>
        <w:pStyle w:val="Title"/>
        <w:rPr>
          <w:sz w:val="52"/>
        </w:rPr>
      </w:pPr>
      <w:r w:rsidRPr="00D77007">
        <w:rPr>
          <w:caps w:val="0"/>
          <w:noProof/>
          <w:color w:val="000000" w:themeColor="text1"/>
          <w:sz w:val="52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E525D35" wp14:editId="78CE9B22">
            <wp:simplePos x="0" y="0"/>
            <wp:positionH relativeFrom="column">
              <wp:posOffset>-76200</wp:posOffset>
            </wp:positionH>
            <wp:positionV relativeFrom="paragraph">
              <wp:posOffset>-168910</wp:posOffset>
            </wp:positionV>
            <wp:extent cx="2638425" cy="7283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ughton Health no tagli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007">
        <w:rPr>
          <w:caps w:val="0"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MEETING </w:t>
      </w:r>
      <w:r w:rsidR="00633DD2">
        <w:rPr>
          <w:caps w:val="0"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MINUTES</w:t>
      </w:r>
    </w:p>
    <w:p w:rsidR="00604FBD" w:rsidRPr="00A111FD" w:rsidRDefault="00E6556C">
      <w:pPr>
        <w:pStyle w:val="Subtitle"/>
        <w:rPr>
          <w:b/>
          <w:color w:val="00617F"/>
        </w:rPr>
      </w:pPr>
      <w:r w:rsidRPr="00A111FD">
        <w:rPr>
          <w:b/>
          <w:color w:val="00617F"/>
        </w:rPr>
        <w:t xml:space="preserve">Stoughton Hospital </w:t>
      </w:r>
      <w:r w:rsidR="002E3A0E" w:rsidRPr="00A111FD">
        <w:rPr>
          <w:b/>
          <w:color w:val="00617F"/>
        </w:rPr>
        <w:t xml:space="preserve">Association </w:t>
      </w:r>
      <w:r w:rsidR="00F67F1A">
        <w:rPr>
          <w:b/>
          <w:color w:val="00617F"/>
        </w:rPr>
        <w:t>Governing Board</w:t>
      </w:r>
    </w:p>
    <w:p w:rsidR="00E6556C" w:rsidRDefault="00397B2C" w:rsidP="002362E7">
      <w:pPr>
        <w:pBdr>
          <w:top w:val="single" w:sz="4" w:space="1" w:color="444D26" w:themeColor="text2"/>
        </w:pBdr>
        <w:jc w:val="right"/>
      </w:pPr>
      <w:r>
        <w:t>Wednesday</w:t>
      </w:r>
      <w:r w:rsidR="008952B0">
        <w:t>,</w:t>
      </w:r>
      <w:r w:rsidR="0031242E">
        <w:t xml:space="preserve"> </w:t>
      </w:r>
      <w:r w:rsidR="008D350B">
        <w:t>January 26, 2022</w:t>
      </w:r>
      <w:r w:rsidR="00E63A1A">
        <w:t xml:space="preserve"> | </w:t>
      </w:r>
      <w:r w:rsidR="0031242E">
        <w:t>7:15</w:t>
      </w:r>
      <w:r w:rsidR="002E3A0E">
        <w:t xml:space="preserve"> </w:t>
      </w:r>
      <w:r w:rsidR="0031242E">
        <w:t>a</w:t>
      </w:r>
      <w:r w:rsidR="002E3A0E">
        <w:t>.</w:t>
      </w:r>
      <w:r w:rsidR="00E6556C">
        <w:t>m</w:t>
      </w:r>
      <w:r w:rsidR="002E3A0E">
        <w:t xml:space="preserve">. – </w:t>
      </w:r>
      <w:r w:rsidR="0031242E">
        <w:t>9:00 a</w:t>
      </w:r>
      <w:r w:rsidR="002E3A0E">
        <w:t>.m.</w:t>
      </w:r>
    </w:p>
    <w:p w:rsidR="00A171FF" w:rsidRPr="006B0769" w:rsidRDefault="00A171FF" w:rsidP="008252AA">
      <w:pPr>
        <w:pBdr>
          <w:top w:val="single" w:sz="4" w:space="1" w:color="444D26" w:themeColor="text2"/>
        </w:pBdr>
        <w:jc w:val="right"/>
        <w:rPr>
          <w:highlight w:val="yellow"/>
        </w:rPr>
      </w:pPr>
      <w:r w:rsidRPr="00983C62">
        <w:t>Zoom Link:</w:t>
      </w:r>
      <w:r w:rsidR="005E0D82" w:rsidRPr="005E0D82">
        <w:t xml:space="preserve"> </w:t>
      </w:r>
      <w:hyperlink r:id="rId12" w:history="1">
        <w:r w:rsidR="005E0D82">
          <w:rPr>
            <w:rStyle w:val="Hyperlink"/>
          </w:rPr>
          <w:t>https://us06web.zoom.us/j/84882591294?pwd=N2x0OC84SDQvOVl6KzlUOXA0VEdoZz09</w:t>
        </w:r>
      </w:hyperlink>
      <w:r w:rsidR="005E0D82">
        <w:t xml:space="preserve"> </w:t>
      </w:r>
      <w:r w:rsidR="00983C62">
        <w:t xml:space="preserve"> </w:t>
      </w:r>
      <w:r w:rsidR="00464DAB" w:rsidRPr="006B0769">
        <w:rPr>
          <w:highlight w:val="yellow"/>
        </w:rPr>
        <w:t xml:space="preserve">  </w:t>
      </w:r>
      <w:r w:rsidR="0031242E" w:rsidRPr="006B0769">
        <w:rPr>
          <w:highlight w:val="yellow"/>
        </w:rPr>
        <w:t xml:space="preserve"> </w:t>
      </w:r>
      <w:r w:rsidR="00983C62">
        <w:rPr>
          <w:highlight w:val="yellow"/>
        </w:rPr>
        <w:t xml:space="preserve"> </w:t>
      </w:r>
      <w:r w:rsidR="007F2440" w:rsidRPr="006B0769">
        <w:rPr>
          <w:highlight w:val="yellow"/>
        </w:rPr>
        <w:t xml:space="preserve"> </w:t>
      </w:r>
    </w:p>
    <w:p w:rsidR="006D61B5" w:rsidRDefault="00A171FF" w:rsidP="006D61B5">
      <w:pPr>
        <w:pBdr>
          <w:top w:val="single" w:sz="4" w:space="1" w:color="444D26" w:themeColor="text2"/>
        </w:pBdr>
        <w:spacing w:line="240" w:lineRule="auto"/>
        <w:jc w:val="right"/>
      </w:pPr>
      <w:r w:rsidRPr="00983C62">
        <w:t>Phone: 312.626.6799 | Meeting ID:</w:t>
      </w:r>
      <w:r w:rsidR="00634339" w:rsidRPr="00983C62">
        <w:t xml:space="preserve"> </w:t>
      </w:r>
      <w:r w:rsidR="005E0D82">
        <w:t xml:space="preserve">848 </w:t>
      </w:r>
      <w:r w:rsidR="00DD12D5">
        <w:t xml:space="preserve">8256 </w:t>
      </w:r>
      <w:r w:rsidR="005E0D82">
        <w:t>8259</w:t>
      </w:r>
      <w:r w:rsidR="00DD12D5">
        <w:t xml:space="preserve"> 1294</w:t>
      </w:r>
      <w:r w:rsidR="00983C62" w:rsidRPr="00983C62">
        <w:t xml:space="preserve"> </w:t>
      </w:r>
      <w:r w:rsidR="00634339" w:rsidRPr="00983C62">
        <w:t xml:space="preserve">| Password: </w:t>
      </w:r>
      <w:r w:rsidR="005E0D82">
        <w:t>425523</w:t>
      </w:r>
      <w:r w:rsidR="00634339" w:rsidRPr="00983C62">
        <w:t xml:space="preserve"> </w:t>
      </w:r>
      <w:r w:rsidRPr="00983C62">
        <w:rPr>
          <w:b/>
          <w:i/>
        </w:rPr>
        <w:t xml:space="preserve">(use phone if no Zoom </w:t>
      </w:r>
      <w:r w:rsidR="00AC643E" w:rsidRPr="00983C62">
        <w:rPr>
          <w:b/>
          <w:i/>
        </w:rPr>
        <w:t>capability</w:t>
      </w:r>
      <w:r w:rsidRPr="00983C62">
        <w:rPr>
          <w:b/>
          <w:i/>
        </w:rPr>
        <w:t>)</w:t>
      </w:r>
    </w:p>
    <w:p w:rsidR="006D61B5" w:rsidRPr="006D61B5" w:rsidRDefault="006D61B5" w:rsidP="006D61B5">
      <w:pPr>
        <w:pBdr>
          <w:top w:val="single" w:sz="4" w:space="1" w:color="444D26" w:themeColor="text2"/>
        </w:pBdr>
        <w:spacing w:before="0" w:after="0" w:line="240" w:lineRule="auto"/>
        <w:jc w:val="right"/>
      </w:pP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</w:p>
    <w:p w:rsidR="006D61B5" w:rsidRDefault="006D61B5" w:rsidP="006D61B5">
      <w:pPr>
        <w:pBdr>
          <w:top w:val="single" w:sz="4" w:space="1" w:color="444D26" w:themeColor="text2"/>
        </w:pBdr>
        <w:spacing w:before="0" w:after="0" w:line="240" w:lineRule="auto"/>
        <w:rPr>
          <w:b/>
          <w:szCs w:val="22"/>
        </w:rPr>
      </w:pPr>
    </w:p>
    <w:p w:rsidR="006D61B5" w:rsidRPr="00684375" w:rsidRDefault="006D61B5" w:rsidP="006D61B5">
      <w:pPr>
        <w:pBdr>
          <w:top w:val="single" w:sz="4" w:space="1" w:color="444D26" w:themeColor="text2"/>
        </w:pBdr>
        <w:spacing w:before="120" w:after="0" w:line="240" w:lineRule="auto"/>
        <w:rPr>
          <w:szCs w:val="22"/>
        </w:rPr>
      </w:pPr>
      <w:r w:rsidRPr="00684375">
        <w:rPr>
          <w:b/>
          <w:szCs w:val="22"/>
        </w:rPr>
        <w:t>Board Members Present:</w:t>
      </w:r>
      <w:r>
        <w:rPr>
          <w:b/>
          <w:szCs w:val="22"/>
        </w:rPr>
        <w:t xml:space="preserve"> </w:t>
      </w:r>
      <w:r>
        <w:rPr>
          <w:szCs w:val="22"/>
        </w:rPr>
        <w:t>Tom Fendrick, Donna Olson, Steve Staton, Dr. Ashish Rawal, Dr. Aaron Schwaab, Margo Francisco, David Locke, Kris Krentz, Nick Probst, Tim Rusch</w:t>
      </w:r>
    </w:p>
    <w:p w:rsidR="006D61B5" w:rsidRPr="00684375" w:rsidRDefault="006D61B5" w:rsidP="006D61B5">
      <w:pPr>
        <w:pBdr>
          <w:top w:val="single" w:sz="4" w:space="1" w:color="444D26" w:themeColor="text2"/>
        </w:pBdr>
        <w:spacing w:before="120" w:after="0" w:line="240" w:lineRule="auto"/>
        <w:rPr>
          <w:szCs w:val="22"/>
        </w:rPr>
      </w:pPr>
      <w:r w:rsidRPr="00684375">
        <w:rPr>
          <w:b/>
          <w:szCs w:val="22"/>
        </w:rPr>
        <w:t xml:space="preserve">Hospital Staff Present: </w:t>
      </w:r>
      <w:r w:rsidRPr="00684375">
        <w:rPr>
          <w:szCs w:val="22"/>
        </w:rPr>
        <w:t xml:space="preserve">Michelle Abey, Dan DeGroot, Amy Hermes, Teresa Lindfors, Laura Mays, </w:t>
      </w:r>
      <w:r>
        <w:rPr>
          <w:szCs w:val="22"/>
        </w:rPr>
        <w:t xml:space="preserve">Chris Schmitz, </w:t>
      </w:r>
      <w:r w:rsidRPr="00684375">
        <w:rPr>
          <w:szCs w:val="22"/>
        </w:rPr>
        <w:t>Angie Polster</w:t>
      </w:r>
    </w:p>
    <w:p w:rsidR="00604FBD" w:rsidRDefault="006D61B5" w:rsidP="006D61B5">
      <w:pPr>
        <w:spacing w:before="120" w:after="0" w:line="240" w:lineRule="auto"/>
      </w:pPr>
      <w:r w:rsidRPr="00684375">
        <w:rPr>
          <w:b/>
          <w:szCs w:val="22"/>
        </w:rPr>
        <w:t>Excused:</w:t>
      </w:r>
      <w:r>
        <w:rPr>
          <w:b/>
          <w:szCs w:val="22"/>
        </w:rPr>
        <w:t xml:space="preserve"> </w:t>
      </w:r>
      <w:r>
        <w:rPr>
          <w:szCs w:val="22"/>
        </w:rPr>
        <w:t>Matt Kinsella</w:t>
      </w:r>
    </w:p>
    <w:p w:rsidR="006D61B5" w:rsidRDefault="006D61B5" w:rsidP="006D61B5">
      <w:pPr>
        <w:spacing w:before="120" w:after="0" w:line="240" w:lineRule="auto"/>
      </w:pPr>
    </w:p>
    <w:tbl>
      <w:tblPr>
        <w:tblStyle w:val="ListTable6Colorful"/>
        <w:tblW w:w="4958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540"/>
        <w:gridCol w:w="990"/>
        <w:gridCol w:w="8370"/>
        <w:gridCol w:w="809"/>
      </w:tblGrid>
      <w:tr w:rsidR="002E3A0E" w:rsidTr="00A35873">
        <w:trPr>
          <w:tblHeader/>
        </w:trPr>
        <w:tc>
          <w:tcPr>
            <w:tcW w:w="540" w:type="dxa"/>
          </w:tcPr>
          <w:p w:rsidR="002E3A0E" w:rsidRDefault="002E3A0E" w:rsidP="002E3A0E">
            <w:pPr>
              <w:pStyle w:val="Heading2"/>
              <w:outlineLvl w:val="1"/>
            </w:pPr>
          </w:p>
        </w:tc>
        <w:tc>
          <w:tcPr>
            <w:tcW w:w="990" w:type="dxa"/>
          </w:tcPr>
          <w:p w:rsidR="002E3A0E" w:rsidRPr="00A111FD" w:rsidRDefault="002E3A0E" w:rsidP="008931D9">
            <w:pPr>
              <w:pStyle w:val="Heading2"/>
              <w:jc w:val="center"/>
              <w:outlineLvl w:val="1"/>
              <w:rPr>
                <w:color w:val="00617F"/>
              </w:rPr>
            </w:pPr>
            <w:r w:rsidRPr="00A111FD">
              <w:rPr>
                <w:color w:val="00617F"/>
              </w:rPr>
              <w:t>Item</w:t>
            </w:r>
            <w:r w:rsidR="00964600">
              <w:rPr>
                <w:color w:val="00617F"/>
              </w:rPr>
              <w:t xml:space="preserve"> #</w:t>
            </w:r>
          </w:p>
        </w:tc>
        <w:tc>
          <w:tcPr>
            <w:tcW w:w="8370" w:type="dxa"/>
          </w:tcPr>
          <w:p w:rsidR="002E3A0E" w:rsidRPr="00A111FD" w:rsidRDefault="008931D9" w:rsidP="003F3576">
            <w:pPr>
              <w:pStyle w:val="Heading2"/>
              <w:jc w:val="center"/>
              <w:outlineLvl w:val="1"/>
              <w:rPr>
                <w:color w:val="00617F"/>
              </w:rPr>
            </w:pPr>
            <w:r>
              <w:rPr>
                <w:color w:val="00617F"/>
              </w:rPr>
              <w:t>Agenda</w:t>
            </w:r>
          </w:p>
        </w:tc>
        <w:tc>
          <w:tcPr>
            <w:tcW w:w="809" w:type="dxa"/>
          </w:tcPr>
          <w:p w:rsidR="002E3A0E" w:rsidRPr="00A111FD" w:rsidRDefault="00877198" w:rsidP="00120B77">
            <w:pPr>
              <w:pStyle w:val="Heading2"/>
              <w:outlineLvl w:val="1"/>
              <w:rPr>
                <w:color w:val="00617F"/>
              </w:rPr>
            </w:pPr>
            <w:r>
              <w:rPr>
                <w:color w:val="00617F"/>
              </w:rPr>
              <w:t>Time</w:t>
            </w:r>
          </w:p>
        </w:tc>
      </w:tr>
      <w:tr w:rsidR="008931D9" w:rsidTr="00A35873">
        <w:tc>
          <w:tcPr>
            <w:tcW w:w="540" w:type="dxa"/>
          </w:tcPr>
          <w:p w:rsidR="008931D9" w:rsidRDefault="008931D9" w:rsidP="00E0318C">
            <w:pPr>
              <w:spacing w:before="0" w:after="0"/>
            </w:pPr>
          </w:p>
        </w:tc>
        <w:tc>
          <w:tcPr>
            <w:tcW w:w="990" w:type="dxa"/>
          </w:tcPr>
          <w:p w:rsidR="008931D9" w:rsidRPr="00DF258A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8931D9" w:rsidRDefault="008931D9" w:rsidP="00E0318C">
            <w:pPr>
              <w:spacing w:before="0" w:after="0"/>
            </w:pPr>
            <w:r>
              <w:t>Call to Order</w:t>
            </w:r>
          </w:p>
          <w:p w:rsidR="00877198" w:rsidRDefault="00877198" w:rsidP="00E0318C">
            <w:pPr>
              <w:spacing w:before="0" w:after="0"/>
            </w:pPr>
            <w:r>
              <w:t>(</w:t>
            </w:r>
            <w:r w:rsidR="00693B0F">
              <w:t>Tom Fendrick</w:t>
            </w:r>
            <w:r>
              <w:t>)</w:t>
            </w:r>
          </w:p>
          <w:p w:rsidR="00773427" w:rsidRDefault="00773427" w:rsidP="008E0F57">
            <w:pPr>
              <w:spacing w:before="0" w:after="0"/>
            </w:pPr>
          </w:p>
          <w:p w:rsidR="003865C5" w:rsidRDefault="003865C5" w:rsidP="008E0F57">
            <w:pPr>
              <w:spacing w:before="0" w:after="0"/>
            </w:pPr>
            <w:r>
              <w:t>Mr. Fendrick called the January 2</w:t>
            </w:r>
            <w:r w:rsidR="005D2C73">
              <w:t>6</w:t>
            </w:r>
            <w:r>
              <w:t>, 2022 Governing Board meeting to order at</w:t>
            </w:r>
            <w:r w:rsidR="00EF687C">
              <w:t xml:space="preserve"> 7:15 a.m. and introduced new Board members Dr. Ashish Rawal and Mr. David Locke.  </w:t>
            </w:r>
          </w:p>
          <w:p w:rsidR="003865C5" w:rsidRDefault="003865C5" w:rsidP="00EF687C">
            <w:pPr>
              <w:spacing w:before="0" w:after="0"/>
            </w:pPr>
          </w:p>
        </w:tc>
        <w:tc>
          <w:tcPr>
            <w:tcW w:w="809" w:type="dxa"/>
          </w:tcPr>
          <w:p w:rsidR="008931D9" w:rsidRDefault="006A5695" w:rsidP="00693B0F">
            <w:pPr>
              <w:spacing w:before="0" w:after="0"/>
            </w:pPr>
            <w:r>
              <w:t xml:space="preserve">7:15 a.m. </w:t>
            </w:r>
          </w:p>
        </w:tc>
      </w:tr>
      <w:tr w:rsidR="00754590" w:rsidTr="00A35873">
        <w:tc>
          <w:tcPr>
            <w:tcW w:w="540" w:type="dxa"/>
          </w:tcPr>
          <w:p w:rsidR="00754590" w:rsidRDefault="00754590" w:rsidP="00E0318C">
            <w:pPr>
              <w:spacing w:before="0" w:after="0"/>
            </w:pPr>
          </w:p>
          <w:p w:rsidR="00C53839" w:rsidRDefault="00C53839" w:rsidP="00E0318C">
            <w:pPr>
              <w:spacing w:before="0" w:after="0"/>
            </w:pPr>
          </w:p>
        </w:tc>
        <w:tc>
          <w:tcPr>
            <w:tcW w:w="990" w:type="dxa"/>
          </w:tcPr>
          <w:p w:rsidR="00754590" w:rsidRPr="00DF258A" w:rsidRDefault="00754590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754590" w:rsidRDefault="00754590" w:rsidP="00754590">
            <w:pPr>
              <w:spacing w:before="0" w:after="0"/>
            </w:pPr>
            <w:r>
              <w:t>Old Business</w:t>
            </w:r>
          </w:p>
          <w:p w:rsidR="00AC352F" w:rsidRPr="002267F9" w:rsidRDefault="00E04DA1" w:rsidP="00B237EB">
            <w:pPr>
              <w:pStyle w:val="ListParagraph"/>
              <w:numPr>
                <w:ilvl w:val="0"/>
                <w:numId w:val="21"/>
              </w:numPr>
              <w:spacing w:before="0" w:after="0"/>
              <w:ind w:left="360"/>
            </w:pPr>
            <w:r>
              <w:t>None</w:t>
            </w:r>
          </w:p>
          <w:p w:rsidR="00754590" w:rsidRDefault="00754590" w:rsidP="00E0318C">
            <w:pPr>
              <w:spacing w:before="0" w:after="0"/>
            </w:pPr>
          </w:p>
        </w:tc>
        <w:tc>
          <w:tcPr>
            <w:tcW w:w="809" w:type="dxa"/>
          </w:tcPr>
          <w:p w:rsidR="00754590" w:rsidRDefault="00754590" w:rsidP="00E0318C">
            <w:pPr>
              <w:spacing w:before="0" w:after="0"/>
            </w:pPr>
          </w:p>
        </w:tc>
      </w:tr>
      <w:tr w:rsidR="00754590" w:rsidTr="00A35873">
        <w:tc>
          <w:tcPr>
            <w:tcW w:w="540" w:type="dxa"/>
          </w:tcPr>
          <w:p w:rsidR="00CE7278" w:rsidRDefault="00CE7278" w:rsidP="00E0318C">
            <w:pPr>
              <w:spacing w:before="0" w:after="0"/>
            </w:pPr>
          </w:p>
        </w:tc>
        <w:tc>
          <w:tcPr>
            <w:tcW w:w="990" w:type="dxa"/>
          </w:tcPr>
          <w:p w:rsidR="00754590" w:rsidRPr="00DF258A" w:rsidRDefault="00754590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754590" w:rsidRPr="00BE2D0B" w:rsidRDefault="00754590" w:rsidP="00754590">
            <w:pPr>
              <w:spacing w:before="0" w:after="0"/>
              <w:rPr>
                <w:b/>
                <w:i/>
              </w:rPr>
            </w:pPr>
            <w:r>
              <w:t xml:space="preserve">New Business </w:t>
            </w:r>
          </w:p>
          <w:p w:rsidR="0070031A" w:rsidRDefault="008F4B05" w:rsidP="00B237EB">
            <w:pPr>
              <w:pStyle w:val="ListParagraph"/>
              <w:numPr>
                <w:ilvl w:val="0"/>
                <w:numId w:val="24"/>
              </w:numPr>
              <w:spacing w:before="0" w:after="0"/>
              <w:ind w:left="356"/>
            </w:pPr>
            <w:r w:rsidRPr="004A2D2E">
              <w:t xml:space="preserve">Regional Shoulder Center of Excellence </w:t>
            </w:r>
            <w:r w:rsidR="00BA6078">
              <w:t>Overview</w:t>
            </w:r>
            <w:r w:rsidRPr="004A2D2E">
              <w:t xml:space="preserve"> (Dr. Ashish Rawal)</w:t>
            </w:r>
          </w:p>
          <w:p w:rsidR="003E0B84" w:rsidRDefault="003E0B84" w:rsidP="003865C5">
            <w:pPr>
              <w:pStyle w:val="ListParagraph"/>
              <w:spacing w:before="0" w:after="0"/>
              <w:ind w:left="356"/>
            </w:pPr>
          </w:p>
          <w:p w:rsidR="007329B9" w:rsidRDefault="00625979" w:rsidP="003F2B47">
            <w:pPr>
              <w:pStyle w:val="ListParagraph"/>
              <w:spacing w:before="0" w:after="0"/>
              <w:ind w:left="355"/>
            </w:pPr>
            <w:r>
              <w:t>Dr. Rawal</w:t>
            </w:r>
            <w:r w:rsidR="00A32897">
              <w:t xml:space="preserve"> shared a</w:t>
            </w:r>
            <w:r w:rsidR="003A1F7B">
              <w:t>n overv</w:t>
            </w:r>
            <w:r w:rsidR="00A32897">
              <w:t xml:space="preserve">iew of </w:t>
            </w:r>
            <w:r w:rsidR="003A1F7B">
              <w:t xml:space="preserve">plans to develop a </w:t>
            </w:r>
            <w:r w:rsidR="00A32897">
              <w:t>Regional Shoulder Center of Excellence</w:t>
            </w:r>
            <w:r w:rsidR="003A1F7B">
              <w:t>.  The final business plan will be presented to the Board for approval at</w:t>
            </w:r>
            <w:r w:rsidR="00A679A2">
              <w:t xml:space="preserve"> the</w:t>
            </w:r>
            <w:r w:rsidR="00C120BC">
              <w:t xml:space="preserve"> Governing Board meeting on</w:t>
            </w:r>
            <w:r w:rsidR="00A679A2">
              <w:t xml:space="preserve"> </w:t>
            </w:r>
            <w:r w:rsidR="00C120BC">
              <w:t>Thursday, March 24, 2022</w:t>
            </w:r>
            <w:r w:rsidR="005D2C73">
              <w:t xml:space="preserve">.  </w:t>
            </w:r>
            <w:r w:rsidR="00A679A2">
              <w:t xml:space="preserve">Dr. Rawal </w:t>
            </w:r>
            <w:r w:rsidR="003A1F7B">
              <w:t>noted</w:t>
            </w:r>
            <w:r w:rsidR="007329B9">
              <w:t xml:space="preserve"> he has identified</w:t>
            </w:r>
            <w:r w:rsidR="005D2C73">
              <w:t xml:space="preserve"> </w:t>
            </w:r>
            <w:r w:rsidR="00C87513">
              <w:t xml:space="preserve">surgical </w:t>
            </w:r>
            <w:r w:rsidR="005D2C73">
              <w:t xml:space="preserve">needs </w:t>
            </w:r>
            <w:r w:rsidR="00C87513">
              <w:t>of</w:t>
            </w:r>
            <w:r w:rsidR="007329B9">
              <w:t xml:space="preserve"> </w:t>
            </w:r>
            <w:r w:rsidR="00E136A7">
              <w:t xml:space="preserve">several thousand patients </w:t>
            </w:r>
            <w:r w:rsidR="007329B9">
              <w:t>per ye</w:t>
            </w:r>
            <w:r w:rsidR="00C87513">
              <w:t>ar (within two hours of campus)</w:t>
            </w:r>
            <w:r w:rsidR="007329B9">
              <w:t xml:space="preserve">.  </w:t>
            </w:r>
            <w:r w:rsidR="007329B9" w:rsidRPr="007329B9">
              <w:t xml:space="preserve">Mr. Fendrick </w:t>
            </w:r>
            <w:r w:rsidR="006C472E">
              <w:t>added</w:t>
            </w:r>
            <w:r w:rsidR="007329B9" w:rsidRPr="007329B9">
              <w:t xml:space="preserve"> this would be a great </w:t>
            </w:r>
            <w:r w:rsidR="007329B9">
              <w:t>addition to</w:t>
            </w:r>
            <w:r w:rsidR="007329B9" w:rsidRPr="007329B9">
              <w:t xml:space="preserve"> an underserved market.  </w:t>
            </w:r>
          </w:p>
          <w:p w:rsidR="007329B9" w:rsidRDefault="007329B9" w:rsidP="003F2B47">
            <w:pPr>
              <w:pStyle w:val="ListParagraph"/>
              <w:spacing w:before="0" w:after="0"/>
              <w:ind w:left="355"/>
            </w:pPr>
          </w:p>
          <w:p w:rsidR="003865C5" w:rsidRPr="007329B9" w:rsidRDefault="007329B9" w:rsidP="003F2B47">
            <w:pPr>
              <w:pStyle w:val="ListParagraph"/>
              <w:spacing w:before="0" w:after="0"/>
              <w:ind w:left="355"/>
            </w:pPr>
            <w:r>
              <w:t>Dr. Schwaab a</w:t>
            </w:r>
            <w:r w:rsidR="00891799" w:rsidRPr="007329B9">
              <w:t xml:space="preserve">sked if there was </w:t>
            </w:r>
            <w:r>
              <w:t xml:space="preserve">a national </w:t>
            </w:r>
            <w:r w:rsidR="00891799" w:rsidRPr="007329B9">
              <w:t>certification</w:t>
            </w:r>
            <w:r w:rsidR="00C120BC">
              <w:t xml:space="preserve"> for these procedures</w:t>
            </w:r>
            <w:r w:rsidR="00E21A7B">
              <w:t xml:space="preserve">.  </w:t>
            </w:r>
            <w:r>
              <w:t>Dr. Rawal stated there are general qualifications and</w:t>
            </w:r>
            <w:r w:rsidR="009E785A">
              <w:t xml:space="preserve"> </w:t>
            </w:r>
            <w:r w:rsidR="00E21A7B">
              <w:t xml:space="preserve">added </w:t>
            </w:r>
            <w:r w:rsidR="009E785A">
              <w:t>he has reviewed/</w:t>
            </w:r>
            <w:r>
              <w:t xml:space="preserve">modeled other </w:t>
            </w:r>
            <w:r w:rsidR="009E785A">
              <w:t xml:space="preserve">facilities nationwide </w:t>
            </w:r>
            <w:r>
              <w:t xml:space="preserve">who have </w:t>
            </w:r>
            <w:r w:rsidR="009E785A">
              <w:t xml:space="preserve">successfully </w:t>
            </w:r>
            <w:r>
              <w:t xml:space="preserve">implemented </w:t>
            </w:r>
            <w:r w:rsidR="003A1F7B">
              <w:t>this specialty</w:t>
            </w:r>
            <w:r w:rsidR="00E21A7B">
              <w:t>.  Finally, he stated he w</w:t>
            </w:r>
            <w:r w:rsidR="009E785A">
              <w:t>ould f</w:t>
            </w:r>
            <w:r w:rsidR="003A1F7B">
              <w:t>urther research whether th</w:t>
            </w:r>
            <w:r w:rsidR="001731F8">
              <w:t>e</w:t>
            </w:r>
            <w:r w:rsidR="003A1F7B">
              <w:t xml:space="preserve"> program is certified</w:t>
            </w:r>
            <w:r w:rsidR="009E785A">
              <w:t xml:space="preserve">.  </w:t>
            </w:r>
            <w:r w:rsidR="00AC363B" w:rsidRPr="007329B9">
              <w:t xml:space="preserve"> </w:t>
            </w:r>
            <w:r w:rsidR="00304943" w:rsidRPr="007329B9">
              <w:t xml:space="preserve">  </w:t>
            </w:r>
          </w:p>
          <w:p w:rsidR="003865C5" w:rsidRDefault="003865C5" w:rsidP="003865C5">
            <w:pPr>
              <w:pStyle w:val="ListParagraph"/>
              <w:spacing w:before="0" w:after="0"/>
              <w:ind w:left="356"/>
            </w:pPr>
          </w:p>
          <w:p w:rsidR="00222A5B" w:rsidRPr="00E04BD7" w:rsidRDefault="00B03244" w:rsidP="00B237EB">
            <w:pPr>
              <w:pStyle w:val="ListParagraph"/>
              <w:numPr>
                <w:ilvl w:val="0"/>
                <w:numId w:val="24"/>
              </w:numPr>
              <w:spacing w:before="0" w:after="0"/>
              <w:ind w:left="356"/>
            </w:pPr>
            <w:r>
              <w:t>Conflict of Interest Statement Completion (Michelle Abey)</w:t>
            </w:r>
          </w:p>
          <w:p w:rsidR="00A32897" w:rsidRDefault="00A32897" w:rsidP="00101379">
            <w:pPr>
              <w:pStyle w:val="ListParagraph"/>
              <w:spacing w:before="0" w:after="0"/>
              <w:ind w:left="356"/>
            </w:pPr>
          </w:p>
          <w:p w:rsidR="000E413E" w:rsidRDefault="000E413E" w:rsidP="00A44A80">
            <w:pPr>
              <w:spacing w:before="0" w:after="0"/>
              <w:ind w:left="360"/>
            </w:pPr>
            <w:r>
              <w:t xml:space="preserve">Ms. Abey reminded all Board members to complete and return their 2022 Conflict of Interest forms </w:t>
            </w:r>
            <w:r w:rsidR="00C120BC">
              <w:t xml:space="preserve">as soon as possible </w:t>
            </w:r>
            <w:r>
              <w:t>to Angie Polster via</w:t>
            </w:r>
            <w:r w:rsidR="00C120BC">
              <w:t xml:space="preserve"> the</w:t>
            </w:r>
            <w:r>
              <w:t xml:space="preserve"> HelloSign platform</w:t>
            </w:r>
            <w:r w:rsidR="00C87513">
              <w:t xml:space="preserve">.  </w:t>
            </w:r>
          </w:p>
          <w:p w:rsidR="003865C5" w:rsidRPr="000E413E" w:rsidRDefault="003865C5" w:rsidP="000E413E">
            <w:pPr>
              <w:spacing w:before="0" w:after="0"/>
            </w:pPr>
          </w:p>
        </w:tc>
        <w:tc>
          <w:tcPr>
            <w:tcW w:w="809" w:type="dxa"/>
          </w:tcPr>
          <w:p w:rsidR="00754590" w:rsidRDefault="00754590" w:rsidP="00E0318C">
            <w:pPr>
              <w:spacing w:before="0" w:after="0"/>
            </w:pPr>
          </w:p>
        </w:tc>
      </w:tr>
      <w:tr w:rsidR="006A1BE6" w:rsidTr="00A35873">
        <w:tc>
          <w:tcPr>
            <w:tcW w:w="540" w:type="dxa"/>
          </w:tcPr>
          <w:p w:rsidR="006A1BE6" w:rsidRDefault="006A1BE6" w:rsidP="00E0318C">
            <w:pPr>
              <w:spacing w:before="0" w:after="0"/>
            </w:pPr>
          </w:p>
        </w:tc>
        <w:tc>
          <w:tcPr>
            <w:tcW w:w="990" w:type="dxa"/>
          </w:tcPr>
          <w:p w:rsidR="006A1BE6" w:rsidRPr="00DF258A" w:rsidRDefault="006A1BE6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6A1BE6" w:rsidRDefault="006A1BE6" w:rsidP="006A1BE6">
            <w:pPr>
              <w:spacing w:before="0" w:after="0"/>
            </w:pPr>
            <w:r>
              <w:t>SSM Updates</w:t>
            </w:r>
          </w:p>
          <w:p w:rsidR="009B3BB9" w:rsidRPr="00B16D58" w:rsidRDefault="006A1BE6" w:rsidP="00B16D58">
            <w:pPr>
              <w:spacing w:before="0" w:after="0"/>
            </w:pPr>
            <w:r>
              <w:t>(Margo Francisco</w:t>
            </w:r>
            <w:r w:rsidR="00EF3793">
              <w:t xml:space="preserve">/Matt </w:t>
            </w:r>
            <w:r w:rsidR="00A872D6">
              <w:t>Kinsella</w:t>
            </w:r>
            <w:r>
              <w:t>)</w:t>
            </w:r>
          </w:p>
          <w:p w:rsidR="00515A43" w:rsidRDefault="00515A43" w:rsidP="008D350B">
            <w:pPr>
              <w:spacing w:before="0" w:after="0"/>
            </w:pPr>
          </w:p>
          <w:p w:rsidR="003367BE" w:rsidRDefault="00752E01" w:rsidP="008D350B">
            <w:pPr>
              <w:spacing w:before="0" w:after="0"/>
            </w:pPr>
            <w:r>
              <w:t xml:space="preserve">Ms. Francisco shared </w:t>
            </w:r>
            <w:r w:rsidR="00EF6C03">
              <w:t xml:space="preserve">SSM Health </w:t>
            </w:r>
            <w:r>
              <w:t xml:space="preserve">will be opening a new south Madison clinic by </w:t>
            </w:r>
            <w:r w:rsidR="00C120BC">
              <w:t xml:space="preserve">the </w:t>
            </w:r>
            <w:r>
              <w:t>end of February to replace the Fish Hatch</w:t>
            </w:r>
            <w:r w:rsidR="00C52C86">
              <w:t>ery Road</w:t>
            </w:r>
            <w:r>
              <w:t xml:space="preserve"> clinic.  Mr. Fendrick asked Ms. Francisco whether their recent partnership with Optum has helped</w:t>
            </w:r>
            <w:r w:rsidR="00C120BC">
              <w:t xml:space="preserve"> with</w:t>
            </w:r>
            <w:r w:rsidR="00EF6C03">
              <w:t xml:space="preserve"> </w:t>
            </w:r>
            <w:r>
              <w:t xml:space="preserve">inpatient care management.  </w:t>
            </w:r>
            <w:r w:rsidR="00C87513">
              <w:t>Ms. Francisco stated</w:t>
            </w:r>
            <w:r>
              <w:t xml:space="preserve"> </w:t>
            </w:r>
            <w:r w:rsidR="00EF6C03">
              <w:t xml:space="preserve">SSM </w:t>
            </w:r>
            <w:r>
              <w:t>now ha</w:t>
            </w:r>
            <w:r w:rsidR="00EF6C03">
              <w:t>s</w:t>
            </w:r>
            <w:r>
              <w:t xml:space="preserve"> access </w:t>
            </w:r>
            <w:r w:rsidR="00EF6C03">
              <w:t xml:space="preserve">to </w:t>
            </w:r>
            <w:r>
              <w:t xml:space="preserve">specific tools and pathways designed to reduce </w:t>
            </w:r>
            <w:r w:rsidR="00EF6C03">
              <w:t xml:space="preserve">patient </w:t>
            </w:r>
            <w:r>
              <w:t>length of stay</w:t>
            </w:r>
            <w:r w:rsidR="00EF6C03">
              <w:t>s</w:t>
            </w:r>
            <w:r>
              <w:t xml:space="preserve">. </w:t>
            </w:r>
            <w:r w:rsidR="003367BE">
              <w:t xml:space="preserve"> She added </w:t>
            </w:r>
            <w:r w:rsidR="007B4F68">
              <w:t xml:space="preserve">there </w:t>
            </w:r>
            <w:r w:rsidR="00C120BC">
              <w:t>are</w:t>
            </w:r>
            <w:r w:rsidR="007B4F68">
              <w:t xml:space="preserve"> </w:t>
            </w:r>
            <w:r w:rsidR="003367BE">
              <w:t xml:space="preserve">approximately 2,000 employees </w:t>
            </w:r>
            <w:r w:rsidR="007B4F68">
              <w:t xml:space="preserve">across SSM Health who </w:t>
            </w:r>
            <w:r w:rsidR="003367BE">
              <w:t>became Optum employees</w:t>
            </w:r>
            <w:r w:rsidR="00EF6C03">
              <w:t xml:space="preserve"> in this partnership</w:t>
            </w:r>
            <w:r w:rsidR="003367BE">
              <w:t>.  Th</w:t>
            </w:r>
            <w:r w:rsidR="007B4F68">
              <w:t>ose</w:t>
            </w:r>
            <w:r w:rsidR="003367BE">
              <w:t xml:space="preserve"> employees were able to </w:t>
            </w:r>
            <w:r w:rsidR="007B4F68">
              <w:t>retain</w:t>
            </w:r>
            <w:r w:rsidR="00EF6C03">
              <w:t xml:space="preserve"> </w:t>
            </w:r>
            <w:r w:rsidR="00C120BC">
              <w:t xml:space="preserve">their benefits and pay ranges, </w:t>
            </w:r>
            <w:r w:rsidR="007B4F68">
              <w:t xml:space="preserve">and </w:t>
            </w:r>
            <w:r w:rsidR="00EF6C03">
              <w:t xml:space="preserve">were able to keep same or similar titles.  She </w:t>
            </w:r>
            <w:r w:rsidR="00C120BC">
              <w:t xml:space="preserve">also </w:t>
            </w:r>
            <w:r w:rsidR="00EF6C03">
              <w:t xml:space="preserve">added </w:t>
            </w:r>
            <w:r w:rsidR="007B4F68">
              <w:t xml:space="preserve">those employees </w:t>
            </w:r>
            <w:r w:rsidR="00C120BC">
              <w:t>can return to SSM Health</w:t>
            </w:r>
            <w:r w:rsidR="007B4F68">
              <w:t xml:space="preserve"> </w:t>
            </w:r>
            <w:r w:rsidR="00EF6C03">
              <w:t xml:space="preserve">at any time </w:t>
            </w:r>
            <w:r w:rsidR="007B4F68">
              <w:t xml:space="preserve">should they decide to end </w:t>
            </w:r>
            <w:r w:rsidR="003367BE">
              <w:t xml:space="preserve">their relationship with Optum.  </w:t>
            </w:r>
          </w:p>
          <w:p w:rsidR="003367BE" w:rsidRDefault="003367BE" w:rsidP="008D350B">
            <w:pPr>
              <w:spacing w:before="0" w:after="0"/>
            </w:pPr>
          </w:p>
          <w:p w:rsidR="00D63F36" w:rsidRDefault="00C120BC" w:rsidP="008D350B">
            <w:pPr>
              <w:spacing w:before="0" w:after="0"/>
            </w:pPr>
            <w:r>
              <w:t xml:space="preserve">Finally, </w:t>
            </w:r>
            <w:r w:rsidR="003367BE">
              <w:t>Ms. Francisco</w:t>
            </w:r>
            <w:r w:rsidR="00C87513">
              <w:t xml:space="preserve"> </w:t>
            </w:r>
            <w:r w:rsidR="007B4F68">
              <w:t>shared</w:t>
            </w:r>
            <w:r w:rsidR="003367BE">
              <w:t xml:space="preserve"> an update on</w:t>
            </w:r>
            <w:r>
              <w:t xml:space="preserve"> the </w:t>
            </w:r>
            <w:r w:rsidR="007B4F68">
              <w:t>recruitment of</w:t>
            </w:r>
            <w:r w:rsidR="003367BE">
              <w:t xml:space="preserve"> SSM</w:t>
            </w:r>
            <w:r w:rsidR="007B4F68">
              <w:t xml:space="preserve"> Health</w:t>
            </w:r>
            <w:r w:rsidR="003367BE">
              <w:t xml:space="preserve">’s </w:t>
            </w:r>
            <w:r w:rsidR="00EF6C03">
              <w:t xml:space="preserve">new </w:t>
            </w:r>
            <w:r w:rsidR="003367BE">
              <w:t>Wisconsin CEO</w:t>
            </w:r>
            <w:r>
              <w:t xml:space="preserve"> and noted </w:t>
            </w:r>
            <w:r w:rsidR="00EF6C03">
              <w:t>t</w:t>
            </w:r>
            <w:r w:rsidR="007B4F68">
              <w:t xml:space="preserve">here are four candidates who </w:t>
            </w:r>
            <w:r w:rsidR="00592803">
              <w:t xml:space="preserve">are </w:t>
            </w:r>
            <w:r w:rsidR="007B4F68">
              <w:t>working through the interview process</w:t>
            </w:r>
            <w:r>
              <w:t>,</w:t>
            </w:r>
            <w:r w:rsidR="007B4F68">
              <w:t xml:space="preserve"> and </w:t>
            </w:r>
            <w:r>
              <w:t xml:space="preserve">should have </w:t>
            </w:r>
            <w:r w:rsidR="00592803">
              <w:t>a</w:t>
            </w:r>
            <w:r w:rsidR="00EF6C03">
              <w:t xml:space="preserve"> status update by end of next week.  </w:t>
            </w:r>
            <w:r w:rsidR="00592803">
              <w:t xml:space="preserve">  </w:t>
            </w:r>
          </w:p>
          <w:p w:rsidR="003865C5" w:rsidRDefault="003865C5" w:rsidP="008D350B">
            <w:pPr>
              <w:spacing w:before="0" w:after="0"/>
            </w:pPr>
          </w:p>
        </w:tc>
        <w:tc>
          <w:tcPr>
            <w:tcW w:w="809" w:type="dxa"/>
          </w:tcPr>
          <w:p w:rsidR="006A1BE6" w:rsidRDefault="006A1BE6" w:rsidP="00E0318C">
            <w:pPr>
              <w:spacing w:before="0" w:after="0"/>
            </w:pPr>
          </w:p>
        </w:tc>
      </w:tr>
      <w:tr w:rsidR="008931D9" w:rsidTr="00A35873">
        <w:tc>
          <w:tcPr>
            <w:tcW w:w="540" w:type="dxa"/>
          </w:tcPr>
          <w:p w:rsidR="00754590" w:rsidRDefault="004A0305" w:rsidP="00E0318C">
            <w:pPr>
              <w:spacing w:before="0" w:after="0"/>
            </w:pPr>
            <w:r>
              <w:t>A</w:t>
            </w:r>
          </w:p>
          <w:p w:rsidR="00E04DA1" w:rsidRDefault="00E04DA1" w:rsidP="00E0318C">
            <w:pPr>
              <w:spacing w:before="0" w:after="0"/>
            </w:pPr>
          </w:p>
          <w:p w:rsidR="00E04DA1" w:rsidRDefault="00E04DA1" w:rsidP="00E0318C">
            <w:pPr>
              <w:spacing w:before="0" w:after="0"/>
            </w:pPr>
          </w:p>
          <w:p w:rsidR="00E04DA1" w:rsidRDefault="00E04DA1" w:rsidP="00E0318C">
            <w:pPr>
              <w:spacing w:before="0" w:after="0"/>
            </w:pPr>
          </w:p>
          <w:p w:rsidR="00E04DA1" w:rsidRDefault="00E04DA1" w:rsidP="00E0318C">
            <w:pPr>
              <w:spacing w:before="0" w:after="0"/>
            </w:pPr>
          </w:p>
          <w:p w:rsidR="00E04DA1" w:rsidRDefault="00E04DA1" w:rsidP="00E0318C">
            <w:pPr>
              <w:spacing w:before="0" w:after="0"/>
            </w:pPr>
          </w:p>
          <w:p w:rsidR="001723D7" w:rsidRDefault="001723D7" w:rsidP="00E0318C">
            <w:pPr>
              <w:spacing w:before="0" w:after="0"/>
            </w:pPr>
          </w:p>
          <w:p w:rsidR="001723D7" w:rsidRDefault="001723D7" w:rsidP="00E0318C">
            <w:pPr>
              <w:spacing w:before="0" w:after="0"/>
            </w:pPr>
          </w:p>
          <w:p w:rsidR="001723D7" w:rsidRDefault="001723D7" w:rsidP="00E0318C">
            <w:pPr>
              <w:spacing w:before="0" w:after="0"/>
            </w:pPr>
          </w:p>
          <w:p w:rsidR="001723D7" w:rsidRDefault="001723D7" w:rsidP="00E0318C">
            <w:pPr>
              <w:spacing w:before="0" w:after="0"/>
            </w:pPr>
          </w:p>
        </w:tc>
        <w:tc>
          <w:tcPr>
            <w:tcW w:w="990" w:type="dxa"/>
          </w:tcPr>
          <w:p w:rsidR="008931D9" w:rsidRPr="006D2360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8931D9" w:rsidRPr="008D350B" w:rsidRDefault="008931D9" w:rsidP="00E4061E">
            <w:pPr>
              <w:spacing w:before="0" w:after="0"/>
              <w:rPr>
                <w:b/>
                <w:i/>
              </w:rPr>
            </w:pPr>
            <w:r w:rsidRPr="008D350B">
              <w:t xml:space="preserve">Committee </w:t>
            </w:r>
            <w:r w:rsidR="0062556A" w:rsidRPr="008D350B">
              <w:t>Updates</w:t>
            </w:r>
            <w:r w:rsidR="00B506EE" w:rsidRPr="008D350B">
              <w:t xml:space="preserve"> </w:t>
            </w:r>
          </w:p>
          <w:p w:rsidR="00134D5F" w:rsidRDefault="00134D5F" w:rsidP="00E4061E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>Appoint Members of 2022 Board Committees (Tom Fendrick)</w:t>
            </w:r>
          </w:p>
          <w:p w:rsidR="00A44A80" w:rsidRDefault="00A44A80" w:rsidP="003865C5">
            <w:pPr>
              <w:pStyle w:val="ListParagraph"/>
              <w:spacing w:before="0" w:after="0"/>
              <w:ind w:left="360"/>
            </w:pPr>
          </w:p>
          <w:p w:rsidR="003865C5" w:rsidRDefault="003865C5" w:rsidP="003865C5">
            <w:pPr>
              <w:pStyle w:val="ListParagraph"/>
              <w:spacing w:before="0" w:after="0"/>
              <w:ind w:left="360"/>
            </w:pPr>
            <w:r>
              <w:t xml:space="preserve">Mr. Fendrick </w:t>
            </w:r>
            <w:r w:rsidR="00154412">
              <w:t xml:space="preserve">stated </w:t>
            </w:r>
            <w:r w:rsidR="00A44A80">
              <w:t>all Governing Board members are welcome to attend Committee meetings</w:t>
            </w:r>
            <w:r w:rsidR="00154412">
              <w:t xml:space="preserve"> and </w:t>
            </w:r>
            <w:r w:rsidR="00C120BC">
              <w:t>asked for</w:t>
            </w:r>
            <w:r w:rsidR="00154412">
              <w:t xml:space="preserve"> a motion to appoint members of 2022 Governing Board Committees</w:t>
            </w:r>
            <w:r w:rsidR="00A44A80">
              <w:t xml:space="preserve">.  </w:t>
            </w:r>
            <w:r>
              <w:t xml:space="preserve">  </w:t>
            </w:r>
          </w:p>
          <w:p w:rsidR="00D63F36" w:rsidRPr="00EF687C" w:rsidRDefault="00D63F36" w:rsidP="00EF687C">
            <w:pPr>
              <w:spacing w:before="0" w:after="0"/>
              <w:rPr>
                <w:b/>
              </w:rPr>
            </w:pPr>
            <w:r w:rsidRPr="00EF687C">
              <w:rPr>
                <w:b/>
              </w:rPr>
              <w:t xml:space="preserve">  </w:t>
            </w:r>
          </w:p>
          <w:p w:rsidR="00EF687C" w:rsidRPr="00036A3F" w:rsidRDefault="00EF687C" w:rsidP="00036A3F">
            <w:pPr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Ms. Olson made a motion to appoint members </w:t>
            </w:r>
            <w:r w:rsidR="00C120BC">
              <w:rPr>
                <w:rFonts w:cs="Times New Roman"/>
                <w:b/>
                <w:i/>
                <w:szCs w:val="24"/>
              </w:rPr>
              <w:t xml:space="preserve">as listed for </w:t>
            </w:r>
            <w:r>
              <w:rPr>
                <w:rFonts w:cs="Times New Roman"/>
                <w:b/>
                <w:i/>
                <w:szCs w:val="24"/>
              </w:rPr>
              <w:t xml:space="preserve">2022 Board Committees.  Ms. Francisco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D63F36" w:rsidRPr="00E4061E" w:rsidRDefault="00D63F36" w:rsidP="00E4061E">
            <w:pPr>
              <w:pStyle w:val="ListParagraph"/>
              <w:spacing w:before="0" w:after="0"/>
              <w:ind w:left="1080"/>
            </w:pPr>
          </w:p>
          <w:p w:rsidR="009A2782" w:rsidRPr="008D350B" w:rsidRDefault="009A2782" w:rsidP="00E4061E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 w:rsidRPr="008D350B">
              <w:t>E</w:t>
            </w:r>
            <w:r w:rsidR="00654A58">
              <w:t>xecutive Committee/Finance Committee Updates</w:t>
            </w:r>
            <w:r w:rsidR="00850E5A">
              <w:t xml:space="preserve"> (Tom Fendrick)</w:t>
            </w:r>
          </w:p>
          <w:p w:rsidR="00E4061E" w:rsidRDefault="00D37DA2" w:rsidP="00E4061E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Executive Committee</w:t>
            </w:r>
            <w:r w:rsidR="009A2405">
              <w:t xml:space="preserve"> Meeting</w:t>
            </w:r>
            <w:r>
              <w:t xml:space="preserve">: </w:t>
            </w:r>
            <w:r w:rsidR="008D350B" w:rsidRPr="008D350B">
              <w:t>February 28, 2022</w:t>
            </w:r>
          </w:p>
          <w:p w:rsidR="00D37DA2" w:rsidRDefault="00D37DA2" w:rsidP="00E4061E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Finance Committee</w:t>
            </w:r>
            <w:r w:rsidR="009A2405">
              <w:t xml:space="preserve"> Meeting</w:t>
            </w:r>
            <w:r>
              <w:t>: April 22, 2022</w:t>
            </w:r>
          </w:p>
          <w:p w:rsidR="00036A3F" w:rsidRDefault="00036A3F" w:rsidP="00D37DA2">
            <w:pPr>
              <w:spacing w:before="0" w:after="0"/>
            </w:pPr>
          </w:p>
          <w:p w:rsidR="00E4061E" w:rsidRDefault="00036A3F" w:rsidP="00D37DA2">
            <w:pPr>
              <w:spacing w:before="0" w:after="0"/>
            </w:pPr>
            <w:r>
              <w:t xml:space="preserve">Mr. Fendrick provided </w:t>
            </w:r>
            <w:r w:rsidR="005A150A">
              <w:t>a brief update on Executive and Finance Committee</w:t>
            </w:r>
            <w:r w:rsidR="00BE714A">
              <w:t>s</w:t>
            </w:r>
            <w:r w:rsidR="005A150A">
              <w:t xml:space="preserve"> and noted our Investment Advisor will </w:t>
            </w:r>
            <w:r w:rsidR="00BE714A">
              <w:t>provide</w:t>
            </w:r>
            <w:r w:rsidR="00154412">
              <w:t xml:space="preserve"> an investment portfolio update </w:t>
            </w:r>
            <w:r w:rsidR="005A150A">
              <w:t xml:space="preserve">at the April 22, 2022 Finance Committee meeting.  </w:t>
            </w:r>
            <w:r w:rsidR="00D63F36">
              <w:t xml:space="preserve">  </w:t>
            </w:r>
          </w:p>
          <w:p w:rsidR="00D63F36" w:rsidRPr="00D37DA2" w:rsidRDefault="00D63F36" w:rsidP="00D37DA2">
            <w:pPr>
              <w:spacing w:before="0" w:after="0"/>
            </w:pPr>
          </w:p>
          <w:p w:rsidR="006E16D3" w:rsidRPr="008D350B" w:rsidRDefault="006E16D3" w:rsidP="00E4061E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>Nominating Committee (Donna Olson)</w:t>
            </w:r>
          </w:p>
          <w:p w:rsidR="00E956BC" w:rsidRDefault="00DC2FC5" w:rsidP="00E4061E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R</w:t>
            </w:r>
            <w:r w:rsidR="00367373">
              <w:t xml:space="preserve">ecommendation </w:t>
            </w:r>
            <w:r>
              <w:t>for</w:t>
            </w:r>
            <w:r w:rsidR="00367373">
              <w:t xml:space="preserve"> Vacant Class III </w:t>
            </w:r>
            <w:r w:rsidR="009A2405">
              <w:t>Director</w:t>
            </w:r>
            <w:r>
              <w:t xml:space="preserve">: </w:t>
            </w:r>
            <w:r w:rsidR="000E6B47">
              <w:t xml:space="preserve">Mr. </w:t>
            </w:r>
            <w:r>
              <w:t>Glenn Kruser</w:t>
            </w:r>
            <w:r w:rsidR="00E46392">
              <w:t xml:space="preserve"> (</w:t>
            </w:r>
            <w:r w:rsidR="000E6B47">
              <w:t>Retired Physician Assistant from SSM Health</w:t>
            </w:r>
            <w:r w:rsidR="00E46392">
              <w:t xml:space="preserve"> </w:t>
            </w:r>
            <w:r w:rsidR="000E6B47">
              <w:t>-</w:t>
            </w:r>
            <w:r w:rsidR="00E46392">
              <w:t xml:space="preserve"> </w:t>
            </w:r>
            <w:r w:rsidR="000E6B47">
              <w:t>Evansville Clinic</w:t>
            </w:r>
            <w:r w:rsidR="00E46392">
              <w:t>)</w:t>
            </w:r>
            <w:r>
              <w:t xml:space="preserve"> </w:t>
            </w:r>
          </w:p>
          <w:p w:rsidR="00772846" w:rsidRPr="00772846" w:rsidRDefault="00772846" w:rsidP="00772846">
            <w:pPr>
              <w:spacing w:before="0" w:after="0"/>
            </w:pPr>
          </w:p>
          <w:p w:rsidR="002D28F0" w:rsidRDefault="005A150A" w:rsidP="009A2782">
            <w:pPr>
              <w:pStyle w:val="ListParagraph"/>
              <w:spacing w:before="0" w:after="0"/>
            </w:pPr>
            <w:r>
              <w:lastRenderedPageBreak/>
              <w:t xml:space="preserve">Ms. Olson recommended Mr. Glenn Kruser </w:t>
            </w:r>
            <w:r w:rsidR="00BE714A">
              <w:t>for a</w:t>
            </w:r>
            <w:r>
              <w:t xml:space="preserve"> Class III Director to serve Ms. Julie Johnson’s </w:t>
            </w:r>
            <w:r w:rsidR="00DA3FF3">
              <w:t xml:space="preserve">remaining </w:t>
            </w:r>
            <w:r>
              <w:t xml:space="preserve">term on the Stoughton Health Governing Board.    </w:t>
            </w:r>
            <w:r w:rsidR="00D63F36">
              <w:t xml:space="preserve">  </w:t>
            </w:r>
          </w:p>
          <w:p w:rsidR="00D63F36" w:rsidRDefault="00D63F36" w:rsidP="009A2782">
            <w:pPr>
              <w:pStyle w:val="ListParagraph"/>
              <w:spacing w:before="0" w:after="0"/>
            </w:pPr>
          </w:p>
          <w:p w:rsidR="005A150A" w:rsidRDefault="005A150A" w:rsidP="005A150A">
            <w:pPr>
              <w:pStyle w:val="ListParagraph"/>
              <w:spacing w:before="0" w:after="0"/>
              <w:ind w:left="0"/>
            </w:pPr>
            <w:r w:rsidRPr="00A743E2">
              <w:rPr>
                <w:rFonts w:cs="Times New Roman"/>
                <w:b/>
                <w:i/>
                <w:szCs w:val="22"/>
              </w:rPr>
              <w:t>Action: M</w:t>
            </w:r>
            <w:r>
              <w:rPr>
                <w:rFonts w:cs="Times New Roman"/>
                <w:b/>
                <w:i/>
                <w:szCs w:val="22"/>
              </w:rPr>
              <w:t>r</w:t>
            </w:r>
            <w:r w:rsidRPr="00A743E2">
              <w:rPr>
                <w:rFonts w:cs="Times New Roman"/>
                <w:b/>
                <w:i/>
                <w:szCs w:val="22"/>
              </w:rPr>
              <w:t xml:space="preserve">. </w:t>
            </w:r>
            <w:r>
              <w:rPr>
                <w:rFonts w:cs="Times New Roman"/>
                <w:b/>
                <w:i/>
                <w:szCs w:val="22"/>
              </w:rPr>
              <w:t>Krentz</w:t>
            </w:r>
            <w:r w:rsidRPr="00A743E2">
              <w:rPr>
                <w:rFonts w:cs="Times New Roman"/>
                <w:b/>
                <w:i/>
                <w:szCs w:val="22"/>
              </w:rPr>
              <w:t xml:space="preserve"> made a motion to </w:t>
            </w:r>
            <w:r>
              <w:rPr>
                <w:rFonts w:cs="Times New Roman"/>
                <w:b/>
                <w:i/>
                <w:szCs w:val="22"/>
              </w:rPr>
              <w:t xml:space="preserve">appoint Mr. Glenn Kruser as a Class III Director to serve the remainder of Ms. Julie Johnson’s term.  Mr. Staton </w:t>
            </w:r>
            <w:r w:rsidRPr="00A743E2">
              <w:rPr>
                <w:rFonts w:cs="Times New Roman"/>
                <w:b/>
                <w:i/>
                <w:szCs w:val="22"/>
              </w:rPr>
              <w:t>seconded the motion.  Motion carried.</w:t>
            </w:r>
          </w:p>
          <w:p w:rsidR="00D63F36" w:rsidRPr="005A150A" w:rsidRDefault="00D63F36" w:rsidP="005A150A">
            <w:pPr>
              <w:spacing w:before="0" w:after="0"/>
            </w:pPr>
          </w:p>
        </w:tc>
        <w:tc>
          <w:tcPr>
            <w:tcW w:w="809" w:type="dxa"/>
          </w:tcPr>
          <w:p w:rsidR="008931D9" w:rsidRDefault="008931D9" w:rsidP="004F3E94">
            <w:pPr>
              <w:spacing w:before="0" w:after="0"/>
            </w:pPr>
          </w:p>
        </w:tc>
      </w:tr>
      <w:tr w:rsidR="008931D9" w:rsidTr="00A35873">
        <w:tc>
          <w:tcPr>
            <w:tcW w:w="540" w:type="dxa"/>
          </w:tcPr>
          <w:p w:rsidR="008931D9" w:rsidRDefault="008931D9" w:rsidP="00E0318C">
            <w:pPr>
              <w:spacing w:before="0" w:after="0"/>
            </w:pPr>
          </w:p>
          <w:p w:rsidR="00D62A23" w:rsidRDefault="00D62A23" w:rsidP="00E0318C">
            <w:pPr>
              <w:spacing w:before="0" w:after="0"/>
            </w:pPr>
          </w:p>
          <w:p w:rsidR="00D62A23" w:rsidRDefault="00D62A23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2A75E0" w:rsidRDefault="002A75E0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344B1E" w:rsidRDefault="00344B1E" w:rsidP="00E0318C">
            <w:pPr>
              <w:spacing w:before="0" w:after="0"/>
            </w:pPr>
          </w:p>
          <w:p w:rsidR="00D027B4" w:rsidRDefault="00D027B4" w:rsidP="00E0318C">
            <w:pPr>
              <w:spacing w:before="0" w:after="0"/>
            </w:pPr>
          </w:p>
          <w:p w:rsidR="00D027B4" w:rsidRDefault="00D027B4" w:rsidP="00E0318C">
            <w:pPr>
              <w:spacing w:before="0" w:after="0"/>
            </w:pPr>
          </w:p>
          <w:p w:rsidR="00D027B4" w:rsidRDefault="00D027B4" w:rsidP="00E0318C">
            <w:pPr>
              <w:spacing w:before="0" w:after="0"/>
            </w:pPr>
          </w:p>
          <w:p w:rsidR="00CE7278" w:rsidRDefault="00CE727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536EC9" w:rsidRDefault="00536EC9" w:rsidP="00E0318C">
            <w:pPr>
              <w:spacing w:before="0" w:after="0"/>
            </w:pPr>
          </w:p>
          <w:p w:rsidR="00AA49B7" w:rsidRDefault="00AA49B7" w:rsidP="00E0318C">
            <w:pPr>
              <w:spacing w:before="0" w:after="0"/>
            </w:pPr>
          </w:p>
        </w:tc>
        <w:tc>
          <w:tcPr>
            <w:tcW w:w="990" w:type="dxa"/>
          </w:tcPr>
          <w:p w:rsidR="008931D9" w:rsidRPr="006D2360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B03244" w:rsidRDefault="00B03244" w:rsidP="00F4541F">
            <w:pPr>
              <w:spacing w:before="0" w:after="0"/>
            </w:pPr>
            <w:r>
              <w:t xml:space="preserve">COVID-19: Year Three Status Update </w:t>
            </w:r>
            <w:r w:rsidR="00EF7FDB">
              <w:t xml:space="preserve"> </w:t>
            </w:r>
          </w:p>
          <w:p w:rsidR="00F4541F" w:rsidRDefault="00F4541F" w:rsidP="00F4541F">
            <w:pPr>
              <w:spacing w:before="0" w:after="0"/>
            </w:pPr>
            <w:r>
              <w:t>(Dan DeGroot, Michelle Abey, Teresa Lindfors, Amy Hermes, Chris Schmitz, and Laura Mays)</w:t>
            </w:r>
          </w:p>
          <w:p w:rsidR="00F4541F" w:rsidRDefault="00F4541F" w:rsidP="00F4541F">
            <w:pPr>
              <w:spacing w:before="0" w:after="0"/>
            </w:pPr>
          </w:p>
          <w:p w:rsidR="00F4541F" w:rsidRPr="00A72CC7" w:rsidRDefault="00B03244" w:rsidP="00A72CC7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Pandemic Status</w:t>
            </w:r>
            <w:r w:rsidR="00C80198">
              <w:t xml:space="preserve"> (</w:t>
            </w:r>
            <w:r>
              <w:t>Amy Hermes</w:t>
            </w:r>
            <w:r w:rsidR="00C80198">
              <w:t>)</w:t>
            </w:r>
          </w:p>
          <w:p w:rsidR="002B5A7E" w:rsidRDefault="00B03244" w:rsidP="00B237EB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>Current Variant</w:t>
            </w:r>
          </w:p>
          <w:p w:rsidR="00B03244" w:rsidRDefault="00B03244" w:rsidP="00B237EB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>Infection Rate</w:t>
            </w:r>
          </w:p>
          <w:p w:rsidR="00B03244" w:rsidRDefault="00B03244" w:rsidP="00B237EB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>Hospitalization Rate</w:t>
            </w:r>
          </w:p>
          <w:p w:rsidR="00B03244" w:rsidRDefault="00B03244" w:rsidP="00B237EB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>Staff Vaccination Status</w:t>
            </w:r>
          </w:p>
          <w:p w:rsidR="00B03244" w:rsidRDefault="00B03244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Vaccinated %</w:t>
            </w:r>
          </w:p>
          <w:p w:rsidR="00B03244" w:rsidRDefault="00B03244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Boosted %</w:t>
            </w:r>
          </w:p>
          <w:p w:rsidR="00B03244" w:rsidRDefault="0028754F" w:rsidP="00B237EB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>Number of COVID</w:t>
            </w:r>
            <w:r w:rsidR="00834A78">
              <w:t>(+)</w:t>
            </w:r>
            <w:r w:rsidR="00B03244">
              <w:t xml:space="preserve"> Staff</w:t>
            </w:r>
          </w:p>
          <w:p w:rsidR="009B3BB9" w:rsidRDefault="009B3BB9" w:rsidP="009B3BB9">
            <w:pPr>
              <w:pStyle w:val="ListParagraph"/>
              <w:spacing w:before="0" w:after="0"/>
            </w:pPr>
          </w:p>
          <w:p w:rsidR="00BD4767" w:rsidRDefault="007B2945" w:rsidP="00BD4767">
            <w:pPr>
              <w:pStyle w:val="ListParagraph"/>
              <w:spacing w:before="0" w:after="0"/>
              <w:ind w:left="360"/>
            </w:pPr>
            <w:r>
              <w:t xml:space="preserve">Ms. Hermes provided a pandemic status update and </w:t>
            </w:r>
            <w:r w:rsidR="003008E8">
              <w:t>noted</w:t>
            </w:r>
            <w:r>
              <w:t xml:space="preserve"> even with the </w:t>
            </w:r>
            <w:r w:rsidR="003008E8">
              <w:t xml:space="preserve">far more infectious </w:t>
            </w:r>
            <w:r w:rsidR="00BD4767">
              <w:t>Omicron</w:t>
            </w:r>
            <w:r>
              <w:t xml:space="preserve"> variant,</w:t>
            </w:r>
            <w:r w:rsidR="003008E8">
              <w:t xml:space="preserve"> we have seen a reduction in hospital stays </w:t>
            </w:r>
            <w:r w:rsidR="00BE714A">
              <w:t>(</w:t>
            </w:r>
            <w:r w:rsidR="003008E8">
              <w:t>mainly in the vaccinated population</w:t>
            </w:r>
            <w:r w:rsidR="00BE714A">
              <w:t>)</w:t>
            </w:r>
            <w:r w:rsidR="003008E8">
              <w:t xml:space="preserve">.  </w:t>
            </w:r>
            <w:r w:rsidR="00BE714A">
              <w:t>Hospitalized patients</w:t>
            </w:r>
            <w:r w:rsidR="003008E8">
              <w:t xml:space="preserve"> average length of stays </w:t>
            </w:r>
            <w:r w:rsidR="00BE714A">
              <w:t xml:space="preserve">have been </w:t>
            </w:r>
            <w:r w:rsidR="003008E8">
              <w:t>5.5 days, with some outliers being admitted for two to three weeks.</w:t>
            </w:r>
            <w:r w:rsidR="00BE714A">
              <w:t xml:space="preserve"> </w:t>
            </w:r>
            <w:r w:rsidR="003008E8">
              <w:t xml:space="preserve"> Ms. Hermes added we are working towards obtaining oral COVID treatment medication.  </w:t>
            </w:r>
            <w:r w:rsidR="00BD4767">
              <w:t xml:space="preserve"> </w:t>
            </w:r>
          </w:p>
          <w:p w:rsidR="00BD4767" w:rsidRPr="003008E8" w:rsidRDefault="00BD4767" w:rsidP="003008E8">
            <w:pPr>
              <w:spacing w:before="0" w:after="0"/>
            </w:pPr>
          </w:p>
          <w:p w:rsidR="007C69B8" w:rsidRPr="00BD4767" w:rsidRDefault="00BD4767" w:rsidP="00BD4767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Workforce (Chris Schmitz)</w:t>
            </w:r>
          </w:p>
          <w:p w:rsidR="00112C8E" w:rsidRDefault="00112C8E" w:rsidP="00003ADB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>Total Number of Open Positions</w:t>
            </w:r>
          </w:p>
          <w:p w:rsidR="00112C8E" w:rsidRDefault="00112C8E" w:rsidP="00003ADB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>Percentage of Workforce</w:t>
            </w:r>
          </w:p>
          <w:p w:rsidR="00C368AE" w:rsidRDefault="00112C8E" w:rsidP="00003ADB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 xml:space="preserve">Recruitment Successes/Challenges </w:t>
            </w:r>
            <w:r w:rsidR="00C368AE">
              <w:t xml:space="preserve"> </w:t>
            </w:r>
          </w:p>
          <w:p w:rsidR="00112C8E" w:rsidRDefault="00112C8E" w:rsidP="00003ADB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 xml:space="preserve">Staff Morale </w:t>
            </w:r>
          </w:p>
          <w:p w:rsidR="00112C8E" w:rsidRPr="00003ADB" w:rsidRDefault="00112C8E" w:rsidP="00003ADB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 xml:space="preserve">Partners Impact </w:t>
            </w:r>
          </w:p>
          <w:p w:rsidR="00332AE1" w:rsidRDefault="00332AE1" w:rsidP="007C69B8">
            <w:pPr>
              <w:pStyle w:val="ListParagraph"/>
              <w:spacing w:before="0" w:after="0"/>
              <w:ind w:left="360"/>
            </w:pPr>
          </w:p>
          <w:p w:rsidR="007C69B8" w:rsidRDefault="0070478B" w:rsidP="002B6FD6">
            <w:pPr>
              <w:pStyle w:val="ListParagraph"/>
              <w:spacing w:before="0" w:after="0"/>
              <w:ind w:left="360"/>
            </w:pPr>
            <w:r>
              <w:t xml:space="preserve">Mr. Schmitz </w:t>
            </w:r>
            <w:r w:rsidR="00022003">
              <w:t>shared a brief workforce update and noted we filled 28 positions</w:t>
            </w:r>
            <w:r w:rsidR="00C52C86">
              <w:t xml:space="preserve"> in the last year</w:t>
            </w:r>
            <w:r w:rsidR="00022003">
              <w:t xml:space="preserve">, </w:t>
            </w:r>
            <w:r w:rsidR="00BE714A">
              <w:t>with</w:t>
            </w:r>
            <w:r w:rsidR="00022003">
              <w:t xml:space="preserve"> approximately 50% of</w:t>
            </w:r>
            <w:r w:rsidR="00BE714A">
              <w:t xml:space="preserve"> the new hires referred by current Stoughton Health staff</w:t>
            </w:r>
            <w:r w:rsidR="00022003">
              <w:t xml:space="preserve">.  </w:t>
            </w:r>
            <w:r w:rsidR="000A6ABA">
              <w:t xml:space="preserve">  </w:t>
            </w:r>
          </w:p>
          <w:p w:rsidR="007C69B8" w:rsidRDefault="007C69B8" w:rsidP="00F4541F">
            <w:pPr>
              <w:pStyle w:val="ListParagraph"/>
              <w:spacing w:before="0" w:after="0"/>
              <w:ind w:left="1080"/>
            </w:pPr>
          </w:p>
          <w:p w:rsidR="00F4541F" w:rsidRDefault="00112C8E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 xml:space="preserve">Finance </w:t>
            </w:r>
            <w:r w:rsidR="00B83EB7">
              <w:t>(</w:t>
            </w:r>
            <w:r>
              <w:t>Michelle Abey</w:t>
            </w:r>
            <w:r w:rsidR="00B83EB7">
              <w:t>)</w:t>
            </w:r>
          </w:p>
          <w:p w:rsidR="007242E0" w:rsidRDefault="007242E0" w:rsidP="00B237EB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Three Year Financials</w:t>
            </w:r>
          </w:p>
          <w:p w:rsidR="007242E0" w:rsidRDefault="007242E0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 xml:space="preserve">2020 </w:t>
            </w:r>
            <w:r w:rsidR="005A050D">
              <w:t xml:space="preserve">– </w:t>
            </w:r>
            <w:r>
              <w:t>Fiscal Year End</w:t>
            </w:r>
          </w:p>
          <w:p w:rsidR="007242E0" w:rsidRDefault="007242E0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2021</w:t>
            </w:r>
            <w:r w:rsidR="005A050D">
              <w:t xml:space="preserve"> – </w:t>
            </w:r>
            <w:r>
              <w:t xml:space="preserve">Fiscal Year End </w:t>
            </w:r>
          </w:p>
          <w:p w:rsidR="007242E0" w:rsidRDefault="007242E0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2022</w:t>
            </w:r>
            <w:r w:rsidR="005A050D">
              <w:t xml:space="preserve"> – </w:t>
            </w:r>
            <w:r>
              <w:t>1</w:t>
            </w:r>
            <w:r w:rsidRPr="007242E0">
              <w:rPr>
                <w:vertAlign w:val="superscript"/>
              </w:rPr>
              <w:t>st</w:t>
            </w:r>
            <w:r>
              <w:t xml:space="preserve"> Quarter Fiscal Year</w:t>
            </w:r>
          </w:p>
          <w:p w:rsidR="007242E0" w:rsidRDefault="007242E0" w:rsidP="00B237EB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SBA, PRF, Other Funds</w:t>
            </w:r>
          </w:p>
          <w:p w:rsidR="007242E0" w:rsidRDefault="007242E0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lastRenderedPageBreak/>
              <w:t>Realized</w:t>
            </w:r>
          </w:p>
          <w:p w:rsidR="007242E0" w:rsidRDefault="007242E0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 xml:space="preserve">Pending/Possible </w:t>
            </w:r>
          </w:p>
          <w:p w:rsidR="009B3BB9" w:rsidRPr="00FD144C" w:rsidRDefault="007242E0" w:rsidP="00B237EB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Cash/Investment</w:t>
            </w:r>
            <w:r w:rsidR="00A5424F">
              <w:t>s</w:t>
            </w:r>
            <w:r>
              <w:t xml:space="preserve"> Position</w:t>
            </w:r>
            <w:r w:rsidR="001265EE">
              <w:t xml:space="preserve"> </w:t>
            </w:r>
          </w:p>
          <w:p w:rsidR="00EC6B89" w:rsidRDefault="00EC6B89" w:rsidP="00EC6B89">
            <w:pPr>
              <w:pStyle w:val="ListParagraph"/>
              <w:spacing w:before="0" w:after="0"/>
            </w:pPr>
          </w:p>
          <w:p w:rsidR="001E2A82" w:rsidRDefault="00022003" w:rsidP="00EC6B89">
            <w:pPr>
              <w:pStyle w:val="ListParagraph"/>
              <w:spacing w:before="0" w:after="0"/>
            </w:pPr>
            <w:r>
              <w:t xml:space="preserve">Ms. Abey shared an </w:t>
            </w:r>
            <w:r w:rsidR="00C51EBC">
              <w:t>overview of Stoug</w:t>
            </w:r>
            <w:r w:rsidR="00A94761">
              <w:t>hton Health finances and trends over the last few years</w:t>
            </w:r>
            <w:r w:rsidR="00A65F7C">
              <w:t xml:space="preserve">.  She </w:t>
            </w:r>
            <w:r w:rsidR="00A94761">
              <w:t xml:space="preserve">stated patients per day in Q1 2022 are comparable to pre-COVID years (averaging 86.4 patients per day).  </w:t>
            </w:r>
            <w:r w:rsidR="001E2A82">
              <w:t>She also shared details on various forms of COVID funding received by Stoughton Health:</w:t>
            </w:r>
          </w:p>
          <w:p w:rsidR="001E2A82" w:rsidRDefault="001E2A82" w:rsidP="00EC6B89">
            <w:pPr>
              <w:pStyle w:val="ListParagraph"/>
              <w:spacing w:before="0" w:after="0"/>
            </w:pPr>
          </w:p>
          <w:p w:rsidR="001E2A82" w:rsidRDefault="001E2A82" w:rsidP="001E2A82">
            <w:pPr>
              <w:pStyle w:val="ListParagraph"/>
              <w:numPr>
                <w:ilvl w:val="0"/>
                <w:numId w:val="44"/>
              </w:numPr>
              <w:spacing w:before="0" w:after="0"/>
            </w:pPr>
            <w:r>
              <w:t xml:space="preserve">SBA Paycheck Protection Act Loan: Received in April 2020 </w:t>
            </w:r>
            <w:r w:rsidR="00A94761">
              <w:t>in amount of $4,064,937</w:t>
            </w:r>
            <w:r>
              <w:t xml:space="preserve"> (f</w:t>
            </w:r>
            <w:r w:rsidR="00A94761">
              <w:t>orgiven July 2021</w:t>
            </w:r>
            <w:r>
              <w:t>)</w:t>
            </w:r>
            <w:r w:rsidR="00A94761">
              <w:t>.</w:t>
            </w:r>
          </w:p>
          <w:p w:rsidR="003409F7" w:rsidRDefault="003409F7" w:rsidP="003409F7">
            <w:pPr>
              <w:pStyle w:val="ListParagraph"/>
              <w:spacing w:before="0" w:after="0"/>
              <w:ind w:left="1080"/>
            </w:pPr>
          </w:p>
          <w:p w:rsidR="00A65F7C" w:rsidRPr="00A65F7C" w:rsidRDefault="001E2A82" w:rsidP="00A65F7C">
            <w:pPr>
              <w:pStyle w:val="ListParagraph"/>
              <w:numPr>
                <w:ilvl w:val="0"/>
                <w:numId w:val="44"/>
              </w:numPr>
              <w:spacing w:before="0" w:after="0"/>
            </w:pPr>
            <w:r>
              <w:t xml:space="preserve">Provider Relief Funds: </w:t>
            </w:r>
          </w:p>
          <w:p w:rsidR="001E2A82" w:rsidRDefault="001E2A82" w:rsidP="001E2A82">
            <w:pPr>
              <w:pStyle w:val="ListParagraph"/>
              <w:numPr>
                <w:ilvl w:val="0"/>
                <w:numId w:val="44"/>
              </w:numPr>
              <w:spacing w:before="0" w:after="0"/>
              <w:ind w:left="1530"/>
            </w:pPr>
            <w:r>
              <w:t>Phase 1 Funding: $5,023,434 (</w:t>
            </w:r>
            <w:r w:rsidR="004B5E27">
              <w:t>R</w:t>
            </w:r>
            <w:r>
              <w:t>eporting complete</w:t>
            </w:r>
            <w:r w:rsidR="00370327">
              <w:t>d November 2021</w:t>
            </w:r>
            <w:r>
              <w:t>, single audit pending)</w:t>
            </w:r>
            <w:r w:rsidR="00370327">
              <w:t xml:space="preserve">.  </w:t>
            </w:r>
            <w:r w:rsidR="00C52C86">
              <w:t>Eide Bailly</w:t>
            </w:r>
            <w:r w:rsidR="00370327">
              <w:t xml:space="preserve"> will begin </w:t>
            </w:r>
            <w:r w:rsidR="00C52C86">
              <w:t xml:space="preserve">the single </w:t>
            </w:r>
            <w:r w:rsidR="00370327">
              <w:t xml:space="preserve">audit in next couple months and will report </w:t>
            </w:r>
            <w:r w:rsidR="004B5E27">
              <w:t xml:space="preserve">findings </w:t>
            </w:r>
            <w:r w:rsidR="00370327">
              <w:t>to Governing Board in spring</w:t>
            </w:r>
            <w:r w:rsidR="004B5E27">
              <w:t xml:space="preserve">.  This will be filed </w:t>
            </w:r>
            <w:r w:rsidR="00370327">
              <w:t xml:space="preserve">with </w:t>
            </w:r>
            <w:r w:rsidR="00C52C86">
              <w:t xml:space="preserve">the Department of </w:t>
            </w:r>
            <w:r w:rsidR="00370327">
              <w:t xml:space="preserve">Health </w:t>
            </w:r>
            <w:r w:rsidR="004B5E27">
              <w:t xml:space="preserve">and </w:t>
            </w:r>
            <w:r w:rsidR="00370327">
              <w:t xml:space="preserve">Human Services </w:t>
            </w:r>
            <w:r w:rsidR="00C52C86">
              <w:t>by June 30, 2022.</w:t>
            </w:r>
            <w:r w:rsidR="00370327">
              <w:t xml:space="preserve">.  </w:t>
            </w:r>
            <w:r>
              <w:t xml:space="preserve">  </w:t>
            </w:r>
          </w:p>
          <w:p w:rsidR="001E2A82" w:rsidRDefault="004B5E27" w:rsidP="001E2A82">
            <w:pPr>
              <w:pStyle w:val="ListParagraph"/>
              <w:numPr>
                <w:ilvl w:val="0"/>
                <w:numId w:val="44"/>
              </w:numPr>
              <w:spacing w:before="0" w:after="0"/>
              <w:ind w:left="1530"/>
            </w:pPr>
            <w:r>
              <w:t>Phase 4 Funding: $407,331 (R</w:t>
            </w:r>
            <w:r w:rsidR="001E2A82">
              <w:t xml:space="preserve">eceived </w:t>
            </w:r>
            <w:r w:rsidR="00370327">
              <w:t xml:space="preserve">in </w:t>
            </w:r>
            <w:r w:rsidR="001E2A82">
              <w:t>November/December 2021</w:t>
            </w:r>
            <w:r>
              <w:t xml:space="preserve"> and can</w:t>
            </w:r>
            <w:r w:rsidR="001E2A82">
              <w:t xml:space="preserve"> use until 12/31/</w:t>
            </w:r>
            <w:r w:rsidR="00370327">
              <w:t>20</w:t>
            </w:r>
            <w:r w:rsidR="001E2A82">
              <w:t>22</w:t>
            </w:r>
            <w:r>
              <w:t>.  R</w:t>
            </w:r>
            <w:r w:rsidR="00370327">
              <w:t>equired to report by February 2023</w:t>
            </w:r>
            <w:r w:rsidR="001E2A82">
              <w:t>)</w:t>
            </w:r>
            <w:r w:rsidR="00370327">
              <w:t>.</w:t>
            </w:r>
            <w:r w:rsidR="001E2A82">
              <w:t xml:space="preserve">    </w:t>
            </w:r>
          </w:p>
          <w:p w:rsidR="003409F7" w:rsidRDefault="003409F7" w:rsidP="003409F7">
            <w:pPr>
              <w:pStyle w:val="ListParagraph"/>
              <w:spacing w:before="0" w:after="0"/>
              <w:ind w:left="1530"/>
            </w:pPr>
          </w:p>
          <w:p w:rsidR="001E2A82" w:rsidRDefault="001E2A82" w:rsidP="001E2A82">
            <w:pPr>
              <w:pStyle w:val="ListParagraph"/>
              <w:numPr>
                <w:ilvl w:val="0"/>
                <w:numId w:val="44"/>
              </w:numPr>
              <w:spacing w:before="0" w:after="0"/>
            </w:pPr>
            <w:r>
              <w:t>Medicare Acc</w:t>
            </w:r>
            <w:r w:rsidR="00370327">
              <w:t>elerated Payments: Recorded as</w:t>
            </w:r>
            <w:r>
              <w:t xml:space="preserve"> liability and due back to CMS by 9/30/</w:t>
            </w:r>
            <w:r w:rsidR="00370327">
              <w:t>20</w:t>
            </w:r>
            <w:r>
              <w:t xml:space="preserve">22.  </w:t>
            </w:r>
            <w:r w:rsidR="00370327">
              <w:t xml:space="preserve">Balance is </w:t>
            </w:r>
            <w:r>
              <w:t>$3,914,436</w:t>
            </w:r>
            <w:r w:rsidR="00370327">
              <w:t xml:space="preserve"> as of 12/31/2021</w:t>
            </w:r>
            <w:r>
              <w:t>.</w:t>
            </w:r>
            <w:r w:rsidR="00370327">
              <w:t xml:space="preserve">  </w:t>
            </w:r>
          </w:p>
          <w:p w:rsidR="003409F7" w:rsidRPr="003409F7" w:rsidRDefault="003409F7" w:rsidP="003409F7">
            <w:pPr>
              <w:spacing w:before="0" w:after="0"/>
            </w:pPr>
          </w:p>
          <w:p w:rsidR="00022003" w:rsidRDefault="001E2A82" w:rsidP="001E2A82">
            <w:pPr>
              <w:pStyle w:val="ListParagraph"/>
              <w:numPr>
                <w:ilvl w:val="0"/>
                <w:numId w:val="44"/>
              </w:numPr>
              <w:spacing w:before="0" w:after="0"/>
            </w:pPr>
            <w:r>
              <w:t>Various other grants</w:t>
            </w:r>
            <w:r w:rsidR="003409F7">
              <w:t xml:space="preserve">: </w:t>
            </w:r>
            <w:r>
              <w:t xml:space="preserve">SHIP COVID Testing &amp; Mitigation Grant </w:t>
            </w:r>
            <w:r w:rsidR="00605C6C">
              <w:t>(</w:t>
            </w:r>
            <w:r>
              <w:t>Pending)</w:t>
            </w:r>
            <w:r w:rsidR="00605C6C">
              <w:t xml:space="preserve"> ($258,199)</w:t>
            </w:r>
            <w:r>
              <w:t>, SHIP Grant</w:t>
            </w:r>
            <w:r w:rsidR="00605C6C">
              <w:t xml:space="preserve"> -</w:t>
            </w:r>
            <w:r>
              <w:t xml:space="preserve"> CARES Act</w:t>
            </w:r>
            <w:r w:rsidR="00605C6C">
              <w:t xml:space="preserve"> ($84,317)</w:t>
            </w:r>
            <w:r>
              <w:t>, and WHA Sub recipient Grant ($15,026).</w:t>
            </w:r>
            <w:r w:rsidR="00A94761">
              <w:t xml:space="preserve"> </w:t>
            </w:r>
            <w:r>
              <w:t xml:space="preserve"> </w:t>
            </w:r>
            <w:r w:rsidR="00A94761">
              <w:t xml:space="preserve"> </w:t>
            </w:r>
            <w:r w:rsidR="00BE714A">
              <w:t xml:space="preserve"> </w:t>
            </w:r>
            <w:r w:rsidR="008B37FD">
              <w:t xml:space="preserve"> </w:t>
            </w:r>
            <w:r w:rsidR="00022003">
              <w:t xml:space="preserve">  </w:t>
            </w:r>
          </w:p>
          <w:p w:rsidR="00022003" w:rsidRDefault="00022003" w:rsidP="00EC6B89">
            <w:pPr>
              <w:pStyle w:val="ListParagraph"/>
              <w:spacing w:before="0" w:after="0"/>
            </w:pPr>
          </w:p>
          <w:p w:rsidR="000A6ABA" w:rsidRDefault="001A0571" w:rsidP="00EC6B89">
            <w:pPr>
              <w:pStyle w:val="ListParagraph"/>
              <w:spacing w:before="0" w:after="0"/>
            </w:pPr>
            <w:r>
              <w:t xml:space="preserve">Ms. Olson thanked Ms. Abey for </w:t>
            </w:r>
            <w:r w:rsidR="009D4B43">
              <w:t>her efforts</w:t>
            </w:r>
            <w:r w:rsidR="00CD10A0">
              <w:t xml:space="preserve"> on securing and tracking</w:t>
            </w:r>
            <w:r w:rsidR="009D4B43">
              <w:t xml:space="preserve"> these funds.</w:t>
            </w:r>
            <w:r>
              <w:t xml:space="preserve"> </w:t>
            </w:r>
            <w:r w:rsidR="004B5E27">
              <w:t xml:space="preserve">  </w:t>
            </w:r>
            <w:r>
              <w:t xml:space="preserve"> </w:t>
            </w:r>
          </w:p>
          <w:p w:rsidR="000A6ABA" w:rsidRPr="004B5E27" w:rsidRDefault="000A6ABA" w:rsidP="004B5E27">
            <w:pPr>
              <w:spacing w:before="0" w:after="0"/>
            </w:pPr>
          </w:p>
          <w:p w:rsidR="00F4541F" w:rsidRDefault="00835CCC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Growth</w:t>
            </w:r>
            <w:r w:rsidR="00B83EB7">
              <w:t xml:space="preserve"> (</w:t>
            </w:r>
            <w:r>
              <w:t>Teresa Lindfors</w:t>
            </w:r>
            <w:r w:rsidR="00B83EB7">
              <w:t>)</w:t>
            </w:r>
          </w:p>
          <w:p w:rsidR="00B824FA" w:rsidRDefault="00B824FA" w:rsidP="00B237E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 xml:space="preserve">Impact of Current Service Line Volumes </w:t>
            </w:r>
          </w:p>
          <w:p w:rsidR="00B824FA" w:rsidRDefault="00B824FA" w:rsidP="00B237E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 xml:space="preserve">Impact on New Service Development </w:t>
            </w:r>
          </w:p>
          <w:p w:rsidR="00B824FA" w:rsidRDefault="00B824FA" w:rsidP="00B824FA">
            <w:pPr>
              <w:pStyle w:val="ListParagraph"/>
              <w:spacing w:before="0" w:after="0"/>
            </w:pPr>
          </w:p>
          <w:p w:rsidR="0092239F" w:rsidRDefault="002A0F1E" w:rsidP="002D0161">
            <w:pPr>
              <w:pStyle w:val="ListParagraph"/>
              <w:spacing w:before="0" w:after="0"/>
              <w:ind w:left="360"/>
            </w:pPr>
            <w:r>
              <w:t xml:space="preserve">Ms. Lindfors </w:t>
            </w:r>
            <w:r w:rsidR="00CD10A0">
              <w:t>shared</w:t>
            </w:r>
            <w:r w:rsidR="00D52A0C">
              <w:t xml:space="preserve"> a growth update and noted</w:t>
            </w:r>
            <w:r w:rsidR="0092239F">
              <w:t xml:space="preserve"> we have slowly resumed elective services after being required to shut down due to the pandemic</w:t>
            </w:r>
            <w:r w:rsidR="00A65F7C">
              <w:t>,</w:t>
            </w:r>
            <w:r w:rsidR="0092239F">
              <w:t xml:space="preserve"> as well as </w:t>
            </w:r>
            <w:r w:rsidR="00B21F11">
              <w:t xml:space="preserve">opened </w:t>
            </w:r>
            <w:r w:rsidR="00234E5F">
              <w:t>a new</w:t>
            </w:r>
            <w:r w:rsidR="00AF2D2B">
              <w:t xml:space="preserve"> </w:t>
            </w:r>
            <w:r w:rsidR="00B21F11">
              <w:t xml:space="preserve">McFarland Urgent Care </w:t>
            </w:r>
            <w:r w:rsidR="00AF2D2B">
              <w:t xml:space="preserve">facility </w:t>
            </w:r>
            <w:r w:rsidR="00B21F11">
              <w:t xml:space="preserve">in June </w:t>
            </w:r>
            <w:r w:rsidR="00D52A0C">
              <w:t xml:space="preserve">of </w:t>
            </w:r>
            <w:r w:rsidR="00B21F11">
              <w:t>2021</w:t>
            </w:r>
            <w:r w:rsidR="0092239F">
              <w:t>.</w:t>
            </w:r>
            <w:r w:rsidR="00D52A0C">
              <w:t xml:space="preserve"> </w:t>
            </w:r>
            <w:r w:rsidR="0092239F">
              <w:t xml:space="preserve"> </w:t>
            </w:r>
            <w:r w:rsidR="00AF2D2B">
              <w:t xml:space="preserve">Ms. Lindfors </w:t>
            </w:r>
            <w:r w:rsidR="00D52A0C">
              <w:t>stated that</w:t>
            </w:r>
            <w:r w:rsidR="00AF2D2B">
              <w:t xml:space="preserve"> </w:t>
            </w:r>
            <w:r w:rsidR="00234E5F">
              <w:t xml:space="preserve">although </w:t>
            </w:r>
            <w:r w:rsidR="0092239F">
              <w:t>McFarland Urgent Care has not reached their</w:t>
            </w:r>
            <w:r w:rsidR="00B21F11">
              <w:t xml:space="preserve"> goal of greater than 15 patients per day, </w:t>
            </w:r>
            <w:r w:rsidR="00234E5F">
              <w:t xml:space="preserve">the trend line continues to </w:t>
            </w:r>
            <w:r w:rsidR="00D52A0C">
              <w:t>track</w:t>
            </w:r>
            <w:r w:rsidR="00234E5F">
              <w:t xml:space="preserve"> in a positive direction</w:t>
            </w:r>
            <w:r w:rsidR="0092239F">
              <w:t xml:space="preserve">.  She added that </w:t>
            </w:r>
            <w:r w:rsidR="00D52A0C">
              <w:t xml:space="preserve">44% of December patients </w:t>
            </w:r>
            <w:r w:rsidR="00AF2D2B">
              <w:t>were</w:t>
            </w:r>
            <w:r w:rsidR="00B21F11">
              <w:t xml:space="preserve"> new</w:t>
            </w:r>
            <w:r w:rsidR="00234E5F">
              <w:t xml:space="preserve"> to Stoughton Health</w:t>
            </w:r>
            <w:r w:rsidR="00B21F11">
              <w:t xml:space="preserve">. </w:t>
            </w:r>
            <w:r w:rsidR="00D52A0C">
              <w:t xml:space="preserve"> </w:t>
            </w:r>
          </w:p>
          <w:p w:rsidR="0092239F" w:rsidRDefault="0092239F" w:rsidP="002D0161">
            <w:pPr>
              <w:pStyle w:val="ListParagraph"/>
              <w:spacing w:before="0" w:after="0"/>
              <w:ind w:left="360"/>
            </w:pPr>
          </w:p>
          <w:p w:rsidR="000572A7" w:rsidRDefault="0092239F" w:rsidP="002D0161">
            <w:pPr>
              <w:pStyle w:val="ListParagraph"/>
              <w:spacing w:before="0" w:after="0"/>
              <w:ind w:left="360"/>
            </w:pPr>
            <w:r>
              <w:t>Ms. Lindfors shared over the past year we have</w:t>
            </w:r>
            <w:r w:rsidR="00876F64">
              <w:t xml:space="preserve"> </w:t>
            </w:r>
            <w:r>
              <w:t xml:space="preserve">brought on new providers, as well as secured </w:t>
            </w:r>
            <w:r w:rsidR="00B21F11">
              <w:t>2</w:t>
            </w:r>
            <w:r w:rsidR="000572A7">
              <w:t>4/</w:t>
            </w:r>
            <w:r w:rsidR="00A14D6E">
              <w:t xml:space="preserve">7 </w:t>
            </w:r>
            <w:r w:rsidR="00C52C86">
              <w:t xml:space="preserve">orthopedic </w:t>
            </w:r>
            <w:r w:rsidR="00A14D6E">
              <w:t>on call coverage.</w:t>
            </w:r>
            <w:r>
              <w:t xml:space="preserve">  She added we have also </w:t>
            </w:r>
            <w:r>
              <w:lastRenderedPageBreak/>
              <w:t>secured a relation</w:t>
            </w:r>
            <w:r w:rsidR="003A6245">
              <w:t xml:space="preserve">ship with Integrated Telehealth Partners and </w:t>
            </w:r>
            <w:r>
              <w:t xml:space="preserve">they </w:t>
            </w:r>
            <w:r w:rsidR="003A6245">
              <w:t xml:space="preserve">are slated to </w:t>
            </w:r>
            <w:r>
              <w:t xml:space="preserve">start </w:t>
            </w:r>
            <w:r w:rsidR="00C52C86">
              <w:t xml:space="preserve">in </w:t>
            </w:r>
            <w:r w:rsidR="003A6245">
              <w:t xml:space="preserve">February 2022.  </w:t>
            </w:r>
            <w:r w:rsidR="00B21F11">
              <w:t xml:space="preserve">     </w:t>
            </w:r>
            <w:r w:rsidR="00A14D6E">
              <w:t xml:space="preserve">  </w:t>
            </w:r>
          </w:p>
          <w:p w:rsidR="005B3923" w:rsidRPr="003A6245" w:rsidRDefault="005B3923" w:rsidP="003A6245">
            <w:pPr>
              <w:spacing w:before="0" w:after="0"/>
            </w:pPr>
          </w:p>
          <w:p w:rsidR="00875C0E" w:rsidRDefault="00875C0E" w:rsidP="00875C0E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Marketing/Communication</w:t>
            </w:r>
            <w:r w:rsidR="00EE53BF">
              <w:t>s</w:t>
            </w:r>
            <w:r>
              <w:t xml:space="preserve"> (Laura Mays)</w:t>
            </w:r>
          </w:p>
          <w:p w:rsidR="00875C0E" w:rsidRDefault="00875C0E" w:rsidP="00B237EB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>Community Education Efforts</w:t>
            </w:r>
          </w:p>
          <w:p w:rsidR="00875C0E" w:rsidRDefault="00875C0E" w:rsidP="00B237EB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>Prior Messaging</w:t>
            </w:r>
          </w:p>
          <w:p w:rsidR="00875C0E" w:rsidRDefault="00875C0E" w:rsidP="00B237EB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>Current Messaging</w:t>
            </w:r>
          </w:p>
          <w:p w:rsidR="00875C0E" w:rsidRPr="00875C0E" w:rsidRDefault="00875C0E" w:rsidP="00B237EB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 xml:space="preserve">Foundation Impact </w:t>
            </w:r>
          </w:p>
          <w:p w:rsidR="00875C0E" w:rsidRDefault="00875C0E" w:rsidP="00875C0E">
            <w:pPr>
              <w:pStyle w:val="ListParagraph"/>
              <w:spacing w:before="0" w:after="0"/>
              <w:ind w:left="360"/>
            </w:pPr>
          </w:p>
          <w:p w:rsidR="000860E2" w:rsidRDefault="004E4E27" w:rsidP="00875C0E">
            <w:pPr>
              <w:pStyle w:val="ListParagraph"/>
              <w:spacing w:before="0" w:after="0"/>
              <w:ind w:left="360"/>
            </w:pPr>
            <w:r>
              <w:t xml:space="preserve">Ms. Mays </w:t>
            </w:r>
            <w:r w:rsidR="0092239F">
              <w:t>shared</w:t>
            </w:r>
            <w:r>
              <w:t xml:space="preserve"> we have seen an increase in</w:t>
            </w:r>
            <w:r w:rsidR="00465722">
              <w:t xml:space="preserve"> virtual class</w:t>
            </w:r>
            <w:r>
              <w:t xml:space="preserve"> attendance </w:t>
            </w:r>
            <w:r w:rsidR="00465722">
              <w:t xml:space="preserve">and noted </w:t>
            </w:r>
            <w:r>
              <w:t xml:space="preserve">Dr. Schwaab recently hosted a talk on GERD </w:t>
            </w:r>
            <w:r w:rsidR="00C52C86">
              <w:t xml:space="preserve">where </w:t>
            </w:r>
            <w:r>
              <w:t xml:space="preserve">31 out of 35 registrants attended </w:t>
            </w:r>
            <w:r w:rsidR="00465722">
              <w:t>the</w:t>
            </w:r>
            <w:r>
              <w:t xml:space="preserve"> class.  </w:t>
            </w:r>
            <w:r w:rsidR="00465722">
              <w:t xml:space="preserve">She also noted approximately </w:t>
            </w:r>
            <w:r>
              <w:t>20% of class</w:t>
            </w:r>
            <w:r w:rsidR="00465722">
              <w:t xml:space="preserve"> participants </w:t>
            </w:r>
            <w:r>
              <w:t>become Stoughton Health patients</w:t>
            </w:r>
            <w:r w:rsidR="000860E2">
              <w:t xml:space="preserve">.  </w:t>
            </w:r>
          </w:p>
          <w:p w:rsidR="000860E2" w:rsidRDefault="000860E2" w:rsidP="00875C0E">
            <w:pPr>
              <w:pStyle w:val="ListParagraph"/>
              <w:spacing w:before="0" w:after="0"/>
              <w:ind w:left="360"/>
            </w:pPr>
          </w:p>
          <w:p w:rsidR="00465722" w:rsidRDefault="004E4E27" w:rsidP="00465722">
            <w:pPr>
              <w:pStyle w:val="ListParagraph"/>
              <w:spacing w:before="0" w:after="0"/>
              <w:ind w:left="360"/>
            </w:pPr>
            <w:r>
              <w:t xml:space="preserve">Ms. Mays </w:t>
            </w:r>
            <w:r w:rsidR="00465722">
              <w:t>stated</w:t>
            </w:r>
            <w:r>
              <w:t xml:space="preserve"> the Foundation has been busy fundraising and </w:t>
            </w:r>
            <w:r w:rsidR="00465722">
              <w:t>shared</w:t>
            </w:r>
            <w:r>
              <w:t xml:space="preserve"> </w:t>
            </w:r>
            <w:r w:rsidR="00465722">
              <w:t xml:space="preserve">they acquired nine new donors during </w:t>
            </w:r>
            <w:r>
              <w:t>the</w:t>
            </w:r>
            <w:r w:rsidR="0092239F">
              <w:t>ir</w:t>
            </w:r>
            <w:r>
              <w:t xml:space="preserve"> recent </w:t>
            </w:r>
            <w:r w:rsidR="00465722">
              <w:t>“</w:t>
            </w:r>
            <w:r>
              <w:t>Kwik Trip Giving Tuesday</w:t>
            </w:r>
            <w:r w:rsidR="00465722">
              <w:t>”</w:t>
            </w:r>
            <w:r>
              <w:t xml:space="preserve"> fundraiser.  She added the Foundation’s </w:t>
            </w:r>
            <w:r w:rsidR="000860E2">
              <w:t xml:space="preserve">Annual </w:t>
            </w:r>
            <w:r>
              <w:t>A</w:t>
            </w:r>
            <w:r w:rsidR="000860E2">
              <w:t xml:space="preserve">ppeal </w:t>
            </w:r>
            <w:r w:rsidR="0092239F">
              <w:t xml:space="preserve">letter </w:t>
            </w:r>
            <w:r>
              <w:t>was mailed</w:t>
            </w:r>
            <w:r w:rsidR="0092239F">
              <w:t xml:space="preserve"> in early December </w:t>
            </w:r>
            <w:r w:rsidR="00465722">
              <w:t xml:space="preserve">to </w:t>
            </w:r>
            <w:r w:rsidR="0092239F">
              <w:t xml:space="preserve">900+ community members </w:t>
            </w:r>
            <w:r w:rsidR="00465722">
              <w:t xml:space="preserve">and raised </w:t>
            </w:r>
            <w:r>
              <w:t>over $24,000.</w:t>
            </w:r>
            <w:r w:rsidR="00465722">
              <w:t xml:space="preserve">  </w:t>
            </w:r>
            <w:r w:rsidR="0092239F">
              <w:t xml:space="preserve">Finally, </w:t>
            </w:r>
            <w:r w:rsidR="00465722">
              <w:t xml:space="preserve">Ms. Mays </w:t>
            </w:r>
            <w:r w:rsidR="0092239F">
              <w:t>shared information on a rec</w:t>
            </w:r>
            <w:r w:rsidR="00465722">
              <w:t>ently received donation of nearly $10,000 to support women</w:t>
            </w:r>
            <w:r w:rsidR="0092239F">
              <w:t xml:space="preserve"> who are</w:t>
            </w:r>
            <w:r w:rsidR="00465722">
              <w:t xml:space="preserve"> healing emotionally after breast cancer diagnosis.</w:t>
            </w:r>
          </w:p>
          <w:p w:rsidR="00465722" w:rsidRDefault="00465722" w:rsidP="00465722">
            <w:pPr>
              <w:pStyle w:val="ListParagraph"/>
              <w:spacing w:before="0" w:after="0"/>
              <w:ind w:left="360"/>
            </w:pPr>
            <w:r>
              <w:t xml:space="preserve">  </w:t>
            </w:r>
          </w:p>
          <w:p w:rsidR="00875C0E" w:rsidRDefault="00875C0E" w:rsidP="00875C0E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Next Steps (Dan DeGroot)</w:t>
            </w:r>
          </w:p>
          <w:p w:rsidR="00875C0E" w:rsidRDefault="00875C0E" w:rsidP="00B237EB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>
              <w:t>Retention Focus</w:t>
            </w:r>
          </w:p>
          <w:p w:rsidR="002913E9" w:rsidRDefault="002913E9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 xml:space="preserve">2022 </w:t>
            </w:r>
            <w:r w:rsidR="005A050D">
              <w:t>Pay Increases</w:t>
            </w:r>
          </w:p>
          <w:p w:rsidR="002913E9" w:rsidRDefault="002913E9" w:rsidP="00B237EB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>
              <w:t>Day-to-Day Priorit</w:t>
            </w:r>
            <w:r w:rsidR="005A050D">
              <w:t>ies</w:t>
            </w:r>
            <w:r>
              <w:t xml:space="preserve"> </w:t>
            </w:r>
          </w:p>
          <w:p w:rsidR="00875C0E" w:rsidRDefault="002913E9" w:rsidP="00B237EB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>
              <w:t>Recovery Plan as Abatement Occurs</w:t>
            </w:r>
          </w:p>
          <w:p w:rsidR="002913E9" w:rsidRDefault="002913E9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Staff</w:t>
            </w:r>
          </w:p>
          <w:p w:rsidR="006A5CB6" w:rsidRDefault="006A5CB6" w:rsidP="006A5CB6">
            <w:pPr>
              <w:pStyle w:val="ListParagraph"/>
              <w:numPr>
                <w:ilvl w:val="0"/>
                <w:numId w:val="38"/>
              </w:numPr>
              <w:spacing w:before="0" w:after="0"/>
            </w:pPr>
            <w:r>
              <w:t>Wellbeing Focus</w:t>
            </w:r>
          </w:p>
          <w:p w:rsidR="006A5CB6" w:rsidRDefault="006A5CB6" w:rsidP="006A5CB6">
            <w:pPr>
              <w:pStyle w:val="ListParagraph"/>
              <w:numPr>
                <w:ilvl w:val="0"/>
                <w:numId w:val="38"/>
              </w:numPr>
              <w:spacing w:before="0" w:after="0"/>
            </w:pPr>
            <w:r>
              <w:t xml:space="preserve">Director, Engagement and Experience </w:t>
            </w:r>
          </w:p>
          <w:p w:rsidR="002913E9" w:rsidRDefault="002913E9" w:rsidP="00B237E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 xml:space="preserve">Re-engage </w:t>
            </w:r>
            <w:r w:rsidR="00782697">
              <w:t>Dormant</w:t>
            </w:r>
            <w:r w:rsidR="00512D3F">
              <w:t xml:space="preserve"> P</w:t>
            </w:r>
            <w:r>
              <w:t xml:space="preserve">rocesses in </w:t>
            </w:r>
            <w:r w:rsidR="00512D3F">
              <w:t>S</w:t>
            </w:r>
            <w:r>
              <w:t>equence (i.e. C</w:t>
            </w:r>
            <w:r w:rsidR="005A050D">
              <w:t>ontinuous Improvement</w:t>
            </w:r>
            <w:r w:rsidR="00782697">
              <w:t>, Tri-Annual Manager Meetings, Leadership Development Days, etc.</w:t>
            </w:r>
            <w:r>
              <w:t>)</w:t>
            </w:r>
          </w:p>
          <w:p w:rsidR="002913E9" w:rsidRDefault="002913E9" w:rsidP="00B237EB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>
              <w:t xml:space="preserve">Re-implement Meeting Cadences </w:t>
            </w:r>
          </w:p>
          <w:p w:rsidR="002913E9" w:rsidRDefault="002913E9" w:rsidP="00B237EB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>
              <w:t>Strategy Validation</w:t>
            </w:r>
          </w:p>
          <w:p w:rsidR="002913E9" w:rsidRDefault="002913E9" w:rsidP="00B237EB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>
              <w:t xml:space="preserve">Increase Master Facility Plan </w:t>
            </w:r>
            <w:r w:rsidR="005A050D">
              <w:t xml:space="preserve">(MFP) </w:t>
            </w:r>
            <w:r>
              <w:t xml:space="preserve">Pace  </w:t>
            </w:r>
          </w:p>
          <w:p w:rsidR="005F1E7F" w:rsidRDefault="005F1E7F" w:rsidP="002835BD">
            <w:pPr>
              <w:spacing w:before="0" w:after="0"/>
            </w:pPr>
          </w:p>
          <w:p w:rsidR="00726DFC" w:rsidRDefault="0032650D" w:rsidP="00180AB1">
            <w:pPr>
              <w:spacing w:before="0" w:after="0"/>
              <w:ind w:left="360"/>
            </w:pPr>
            <w:r>
              <w:t xml:space="preserve">Mr. DeGroot </w:t>
            </w:r>
            <w:r w:rsidR="00BF1B4E">
              <w:t>stated</w:t>
            </w:r>
            <w:r>
              <w:t xml:space="preserve"> Stoughton Health’s main focus</w:t>
            </w:r>
            <w:r w:rsidR="00C83EDB">
              <w:t xml:space="preserve"> has been</w:t>
            </w:r>
            <w:r w:rsidR="00D4645A">
              <w:t xml:space="preserve"> on the current workforce and retaining staff</w:t>
            </w:r>
            <w:r w:rsidR="00C83EDB">
              <w:t xml:space="preserve"> by recognizing them </w:t>
            </w:r>
            <w:r w:rsidR="00BF1B4E">
              <w:t xml:space="preserve">via </w:t>
            </w:r>
            <w:r w:rsidR="00C83EDB">
              <w:t xml:space="preserve">various means.  He added </w:t>
            </w:r>
            <w:r w:rsidR="00726DFC">
              <w:t xml:space="preserve">the </w:t>
            </w:r>
            <w:r w:rsidR="00C83EDB">
              <w:t xml:space="preserve">staff have been notified they will receive a 5% pay increase in </w:t>
            </w:r>
            <w:r w:rsidR="00C52C86">
              <w:t xml:space="preserve">late </w:t>
            </w:r>
            <w:r w:rsidR="00726DFC">
              <w:t xml:space="preserve">February </w:t>
            </w:r>
            <w:r w:rsidR="00C83EDB">
              <w:t>2022.</w:t>
            </w:r>
          </w:p>
          <w:p w:rsidR="00726DFC" w:rsidRDefault="00C83EDB" w:rsidP="00180AB1">
            <w:pPr>
              <w:spacing w:before="0" w:after="0"/>
              <w:ind w:left="360"/>
            </w:pPr>
            <w:r>
              <w:t xml:space="preserve">  </w:t>
            </w:r>
          </w:p>
          <w:p w:rsidR="000860E2" w:rsidRDefault="00D4645A" w:rsidP="00180AB1">
            <w:pPr>
              <w:spacing w:before="0" w:after="0"/>
              <w:ind w:left="360"/>
            </w:pPr>
            <w:r>
              <w:t xml:space="preserve">Finally, Mr. DeGroot </w:t>
            </w:r>
            <w:r w:rsidR="00180AB1">
              <w:t>shared</w:t>
            </w:r>
            <w:r>
              <w:t xml:space="preserve"> a brief overview of the status of Stoughton Health’s Master Facility Plan</w:t>
            </w:r>
            <w:r w:rsidR="00180AB1">
              <w:t>ning</w:t>
            </w:r>
            <w:r w:rsidR="00C83EDB">
              <w:t xml:space="preserve"> and </w:t>
            </w:r>
            <w:r w:rsidR="00BF1B4E">
              <w:t>stated</w:t>
            </w:r>
            <w:r w:rsidR="00180AB1">
              <w:t xml:space="preserve"> h</w:t>
            </w:r>
            <w:r w:rsidR="00BF1B4E">
              <w:t>e plans to provide additional</w:t>
            </w:r>
            <w:r w:rsidR="00C83EDB">
              <w:t xml:space="preserve"> in-depth information at </w:t>
            </w:r>
            <w:r>
              <w:t xml:space="preserve">a future meeting.  </w:t>
            </w:r>
          </w:p>
          <w:p w:rsidR="000860E2" w:rsidRPr="002835BD" w:rsidRDefault="000860E2" w:rsidP="002835BD">
            <w:pPr>
              <w:spacing w:before="0" w:after="0"/>
            </w:pPr>
          </w:p>
        </w:tc>
        <w:tc>
          <w:tcPr>
            <w:tcW w:w="809" w:type="dxa"/>
          </w:tcPr>
          <w:p w:rsidR="00964188" w:rsidRDefault="00E96211" w:rsidP="00E8715B">
            <w:pPr>
              <w:spacing w:before="0" w:after="0"/>
            </w:pPr>
            <w:r>
              <w:lastRenderedPageBreak/>
              <w:t>u</w:t>
            </w:r>
          </w:p>
        </w:tc>
      </w:tr>
      <w:tr w:rsidR="0095680A" w:rsidTr="00A35873">
        <w:tc>
          <w:tcPr>
            <w:tcW w:w="540" w:type="dxa"/>
          </w:tcPr>
          <w:p w:rsidR="0095680A" w:rsidRDefault="008066D7" w:rsidP="00E0318C">
            <w:pPr>
              <w:spacing w:before="0" w:after="0"/>
            </w:pPr>
            <w:r>
              <w:lastRenderedPageBreak/>
              <w:t>A</w:t>
            </w:r>
          </w:p>
        </w:tc>
        <w:tc>
          <w:tcPr>
            <w:tcW w:w="990" w:type="dxa"/>
          </w:tcPr>
          <w:p w:rsidR="0095680A" w:rsidRPr="006D2360" w:rsidRDefault="0095680A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2835BD" w:rsidRDefault="0095680A" w:rsidP="002835BD">
            <w:pPr>
              <w:spacing w:before="0" w:after="0"/>
            </w:pPr>
            <w:r w:rsidRPr="002835BD">
              <w:t>CNO Summary (Amy Hermes)</w:t>
            </w:r>
            <w:r w:rsidR="002835BD" w:rsidRPr="002835BD">
              <w:t xml:space="preserve"> </w:t>
            </w:r>
          </w:p>
          <w:p w:rsidR="002835BD" w:rsidRDefault="002835BD" w:rsidP="002835BD">
            <w:pPr>
              <w:spacing w:before="0" w:after="0"/>
            </w:pPr>
          </w:p>
          <w:p w:rsidR="002835BD" w:rsidRPr="002835BD" w:rsidRDefault="002835BD" w:rsidP="002835BD">
            <w:pPr>
              <w:pStyle w:val="ListParagraph"/>
              <w:numPr>
                <w:ilvl w:val="0"/>
                <w:numId w:val="37"/>
              </w:numPr>
              <w:spacing w:before="0" w:after="0"/>
            </w:pPr>
            <w:r w:rsidRPr="002835BD">
              <w:t xml:space="preserve">MCE Meeting Minutes – November 2021  </w:t>
            </w:r>
          </w:p>
          <w:p w:rsidR="002835BD" w:rsidRPr="002835BD" w:rsidRDefault="002835BD" w:rsidP="002835BD">
            <w:pPr>
              <w:pStyle w:val="ListParagraph"/>
              <w:spacing w:before="0" w:after="0"/>
            </w:pPr>
            <w:r>
              <w:t xml:space="preserve">(Dr. </w:t>
            </w:r>
            <w:r w:rsidR="008F408A">
              <w:t>Aaron Schwaab</w:t>
            </w:r>
            <w:r>
              <w:t>)</w:t>
            </w:r>
          </w:p>
          <w:p w:rsidR="001B175E" w:rsidRPr="00847225" w:rsidRDefault="001B175E" w:rsidP="00847225">
            <w:pPr>
              <w:spacing w:before="0" w:after="0"/>
            </w:pPr>
          </w:p>
          <w:p w:rsidR="00B91373" w:rsidRDefault="000E32C8" w:rsidP="002835BD">
            <w:pPr>
              <w:pStyle w:val="ListParagraph"/>
              <w:spacing w:before="0" w:after="0"/>
            </w:pPr>
            <w:r>
              <w:t xml:space="preserve">Dr. Schwaab shared a brief summary of the November 2021 MCE Meeting and stated they approved a new code blue </w:t>
            </w:r>
            <w:r w:rsidR="00C52C86">
              <w:t xml:space="preserve">protocol </w:t>
            </w:r>
            <w:r>
              <w:t xml:space="preserve">which was passed on to Medical Executive Committee (MEC).  Dr. Schwaab also acknowledged the Lab </w:t>
            </w:r>
            <w:r w:rsidR="00180AB1">
              <w:t>received</w:t>
            </w:r>
            <w:r>
              <w:t xml:space="preserve"> an excellent survey and stated Dr. Mark Menet will head the MCE committee as Chairman</w:t>
            </w:r>
            <w:r w:rsidR="00C52C86">
              <w:t xml:space="preserve">.  </w:t>
            </w:r>
            <w:r>
              <w:t xml:space="preserve">Dr. Schwaab will </w:t>
            </w:r>
            <w:r w:rsidR="006B598E">
              <w:t xml:space="preserve">continue </w:t>
            </w:r>
            <w:r w:rsidR="00180AB1">
              <w:t xml:space="preserve">providing </w:t>
            </w:r>
            <w:r w:rsidR="00BF1B4E">
              <w:t xml:space="preserve">MCE </w:t>
            </w:r>
            <w:r w:rsidR="006B598E">
              <w:t>reports to t</w:t>
            </w:r>
            <w:r>
              <w:t xml:space="preserve">he Governing Board.  </w:t>
            </w:r>
            <w:r w:rsidR="00B91373">
              <w:t xml:space="preserve">  </w:t>
            </w:r>
          </w:p>
          <w:p w:rsidR="00B91373" w:rsidRDefault="00B91373" w:rsidP="002835BD">
            <w:pPr>
              <w:pStyle w:val="ListParagraph"/>
              <w:spacing w:before="0" w:after="0"/>
              <w:rPr>
                <w:b/>
              </w:rPr>
            </w:pPr>
          </w:p>
          <w:p w:rsidR="00807CFB" w:rsidRDefault="00807CFB" w:rsidP="00807CFB">
            <w:pPr>
              <w:pStyle w:val="ListParagraph"/>
              <w:spacing w:before="0" w:after="0"/>
              <w:ind w:left="0"/>
              <w:rPr>
                <w:b/>
              </w:rPr>
            </w:pPr>
            <w:r w:rsidRPr="0026422A">
              <w:rPr>
                <w:b/>
                <w:i/>
                <w:szCs w:val="22"/>
              </w:rPr>
              <w:t xml:space="preserve">Action: </w:t>
            </w:r>
            <w:r>
              <w:rPr>
                <w:b/>
                <w:i/>
                <w:szCs w:val="22"/>
              </w:rPr>
              <w:t>D</w:t>
            </w:r>
            <w:r w:rsidRPr="0026422A">
              <w:rPr>
                <w:b/>
                <w:i/>
                <w:szCs w:val="22"/>
              </w:rPr>
              <w:t xml:space="preserve">r. </w:t>
            </w:r>
            <w:r>
              <w:rPr>
                <w:b/>
                <w:i/>
                <w:szCs w:val="22"/>
              </w:rPr>
              <w:t xml:space="preserve">Rawal made a motion to approve the November 2021 MCE Meeting Minutes.  </w:t>
            </w:r>
            <w:r w:rsidRPr="0026422A">
              <w:rPr>
                <w:b/>
                <w:i/>
                <w:szCs w:val="22"/>
              </w:rPr>
              <w:t>M</w:t>
            </w:r>
            <w:r>
              <w:rPr>
                <w:b/>
                <w:i/>
                <w:szCs w:val="22"/>
              </w:rPr>
              <w:t>s</w:t>
            </w:r>
            <w:r w:rsidRPr="0026422A">
              <w:rPr>
                <w:b/>
                <w:i/>
                <w:szCs w:val="22"/>
              </w:rPr>
              <w:t xml:space="preserve">. </w:t>
            </w:r>
            <w:r>
              <w:rPr>
                <w:b/>
                <w:i/>
                <w:szCs w:val="22"/>
              </w:rPr>
              <w:t>Olson</w:t>
            </w:r>
            <w:r w:rsidRPr="0026422A">
              <w:rPr>
                <w:b/>
                <w:i/>
                <w:szCs w:val="22"/>
              </w:rPr>
              <w:t xml:space="preserve"> seconded the motion.  Motion carried.</w:t>
            </w:r>
          </w:p>
          <w:p w:rsidR="00D744D2" w:rsidRPr="00807CFB" w:rsidRDefault="00D744D2" w:rsidP="00807CFB">
            <w:pPr>
              <w:spacing w:before="0" w:after="0"/>
            </w:pPr>
          </w:p>
          <w:p w:rsidR="002835BD" w:rsidRDefault="002835BD" w:rsidP="002835BD">
            <w:pPr>
              <w:pStyle w:val="ListParagraph"/>
              <w:numPr>
                <w:ilvl w:val="0"/>
                <w:numId w:val="37"/>
              </w:numPr>
              <w:spacing w:before="0" w:after="0"/>
            </w:pPr>
            <w:r w:rsidRPr="002835BD">
              <w:t>MEC</w:t>
            </w:r>
            <w:r w:rsidR="00787052">
              <w:t xml:space="preserve"> Meeting Minutes – January 202</w:t>
            </w:r>
            <w:r w:rsidR="005B72A7">
              <w:t>2</w:t>
            </w:r>
          </w:p>
          <w:p w:rsidR="00787052" w:rsidRPr="00B237EB" w:rsidRDefault="00787052" w:rsidP="00787052">
            <w:pPr>
              <w:spacing w:before="0" w:after="0"/>
              <w:ind w:left="720"/>
            </w:pPr>
            <w:r w:rsidRPr="00B237EB">
              <w:t xml:space="preserve">(Dr. Aaron Schwaab) </w:t>
            </w:r>
          </w:p>
          <w:p w:rsidR="002028A1" w:rsidRDefault="002028A1" w:rsidP="002028A1">
            <w:pPr>
              <w:spacing w:before="0" w:after="0"/>
            </w:pPr>
          </w:p>
          <w:p w:rsidR="002835BD" w:rsidRDefault="002028A1" w:rsidP="000E32C8">
            <w:pPr>
              <w:spacing w:before="0" w:after="0"/>
              <w:ind w:left="720"/>
            </w:pPr>
            <w:r>
              <w:t xml:space="preserve">Dr. Schwaab shared a brief </w:t>
            </w:r>
            <w:r w:rsidR="000E32C8">
              <w:t>summary</w:t>
            </w:r>
            <w:r>
              <w:t xml:space="preserve"> of the January 2022 MEC Meeting and </w:t>
            </w:r>
            <w:r w:rsidR="000E32C8">
              <w:t>stated</w:t>
            </w:r>
            <w:r>
              <w:t xml:space="preserve"> the committee approved a code blue form and also endorsed an Infection Prevention nurse. </w:t>
            </w:r>
          </w:p>
          <w:p w:rsidR="002028A1" w:rsidRDefault="002028A1" w:rsidP="00B877B2">
            <w:pPr>
              <w:spacing w:before="0" w:after="0"/>
            </w:pPr>
          </w:p>
          <w:p w:rsidR="002028A1" w:rsidRDefault="002028A1" w:rsidP="002028A1">
            <w:pPr>
              <w:pStyle w:val="ListParagraph"/>
              <w:spacing w:before="0" w:after="0"/>
              <w:ind w:left="0"/>
              <w:rPr>
                <w:b/>
              </w:rPr>
            </w:pPr>
            <w:r w:rsidRPr="0026422A">
              <w:rPr>
                <w:b/>
                <w:i/>
                <w:szCs w:val="22"/>
              </w:rPr>
              <w:t xml:space="preserve">Action: </w:t>
            </w:r>
            <w:r>
              <w:rPr>
                <w:b/>
                <w:i/>
                <w:szCs w:val="22"/>
              </w:rPr>
              <w:t xml:space="preserve">Ms. Francisco made a motion to approve the January 2022 MEC Meeting Minutes.  </w:t>
            </w:r>
            <w:r w:rsidRPr="0026422A">
              <w:rPr>
                <w:b/>
                <w:i/>
                <w:szCs w:val="22"/>
              </w:rPr>
              <w:t>M</w:t>
            </w:r>
            <w:r>
              <w:rPr>
                <w:b/>
                <w:i/>
                <w:szCs w:val="22"/>
              </w:rPr>
              <w:t>r</w:t>
            </w:r>
            <w:r w:rsidRPr="0026422A">
              <w:rPr>
                <w:b/>
                <w:i/>
                <w:szCs w:val="22"/>
              </w:rPr>
              <w:t xml:space="preserve">. </w:t>
            </w:r>
            <w:r>
              <w:rPr>
                <w:b/>
                <w:i/>
                <w:szCs w:val="22"/>
              </w:rPr>
              <w:t>Rusch</w:t>
            </w:r>
            <w:r w:rsidRPr="0026422A">
              <w:rPr>
                <w:b/>
                <w:i/>
                <w:szCs w:val="22"/>
              </w:rPr>
              <w:t xml:space="preserve"> seconded the motion.  Motion carried.</w:t>
            </w:r>
          </w:p>
          <w:p w:rsidR="00D744D2" w:rsidRPr="00B877B2" w:rsidRDefault="00D744D2" w:rsidP="00B877B2">
            <w:pPr>
              <w:spacing w:before="0" w:after="0"/>
            </w:pPr>
            <w:r>
              <w:t xml:space="preserve"> </w:t>
            </w:r>
          </w:p>
        </w:tc>
        <w:tc>
          <w:tcPr>
            <w:tcW w:w="809" w:type="dxa"/>
          </w:tcPr>
          <w:p w:rsidR="0095680A" w:rsidRDefault="0095680A" w:rsidP="00E8715B">
            <w:pPr>
              <w:spacing w:before="0" w:after="0"/>
            </w:pPr>
          </w:p>
        </w:tc>
      </w:tr>
      <w:tr w:rsidR="008066D7" w:rsidTr="00A35873">
        <w:tc>
          <w:tcPr>
            <w:tcW w:w="540" w:type="dxa"/>
          </w:tcPr>
          <w:p w:rsidR="008066D7" w:rsidRDefault="008066D7" w:rsidP="00E0318C">
            <w:pPr>
              <w:spacing w:before="0" w:after="0"/>
            </w:pPr>
            <w:r>
              <w:t>A</w:t>
            </w:r>
          </w:p>
        </w:tc>
        <w:tc>
          <w:tcPr>
            <w:tcW w:w="990" w:type="dxa"/>
          </w:tcPr>
          <w:p w:rsidR="008066D7" w:rsidRPr="006D2360" w:rsidRDefault="008066D7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8066D7" w:rsidRDefault="008066D7" w:rsidP="002835BD">
            <w:pPr>
              <w:spacing w:before="0" w:after="0"/>
            </w:pPr>
            <w:r>
              <w:t xml:space="preserve">December </w:t>
            </w:r>
            <w:r w:rsidR="004B5AE4">
              <w:t xml:space="preserve">2021 </w:t>
            </w:r>
            <w:r>
              <w:t>Financials (Michelle Abey)</w:t>
            </w:r>
          </w:p>
          <w:p w:rsidR="001B175E" w:rsidRDefault="001B175E" w:rsidP="002835BD">
            <w:pPr>
              <w:spacing w:before="0" w:after="0"/>
            </w:pPr>
          </w:p>
          <w:p w:rsidR="001B175E" w:rsidRDefault="001B175E" w:rsidP="001B175E">
            <w:pPr>
              <w:pStyle w:val="ListParagraph"/>
              <w:numPr>
                <w:ilvl w:val="0"/>
                <w:numId w:val="43"/>
              </w:numPr>
              <w:spacing w:before="0" w:after="0"/>
            </w:pPr>
            <w:r>
              <w:t>December</w:t>
            </w:r>
            <w:r w:rsidR="004B5AE4">
              <w:t xml:space="preserve"> 2021</w:t>
            </w:r>
            <w:r>
              <w:t xml:space="preserve"> Financials</w:t>
            </w:r>
          </w:p>
          <w:p w:rsidR="008066D7" w:rsidRDefault="008066D7" w:rsidP="002835BD">
            <w:pPr>
              <w:spacing w:before="0" w:after="0"/>
            </w:pPr>
          </w:p>
          <w:p w:rsidR="00606F20" w:rsidRPr="00526DCC" w:rsidRDefault="00180AB1" w:rsidP="00606F20">
            <w:pPr>
              <w:spacing w:before="0" w:after="0"/>
              <w:ind w:left="360"/>
              <w:rPr>
                <w:szCs w:val="22"/>
              </w:rPr>
            </w:pPr>
            <w:r w:rsidRPr="00526DCC">
              <w:rPr>
                <w:szCs w:val="22"/>
              </w:rPr>
              <w:t xml:space="preserve">Ms. Abey </w:t>
            </w:r>
            <w:r w:rsidR="00526DCC" w:rsidRPr="00526DCC">
              <w:rPr>
                <w:szCs w:val="22"/>
              </w:rPr>
              <w:t xml:space="preserve">shared December </w:t>
            </w:r>
            <w:r w:rsidR="00292EDF">
              <w:rPr>
                <w:szCs w:val="22"/>
              </w:rPr>
              <w:t xml:space="preserve">2021 financials noting </w:t>
            </w:r>
            <w:r w:rsidR="00526DCC" w:rsidRPr="00526DCC">
              <w:rPr>
                <w:szCs w:val="22"/>
              </w:rPr>
              <w:t xml:space="preserve">operating income was </w:t>
            </w:r>
            <w:r w:rsidR="00606F20" w:rsidRPr="00526DCC">
              <w:rPr>
                <w:rFonts w:cs="CIDFont+F1"/>
                <w:szCs w:val="22"/>
              </w:rPr>
              <w:t>$1,078,132 which was more than the budget of $76,490 by</w:t>
            </w:r>
            <w:r w:rsidR="00526DCC" w:rsidRPr="00526DCC">
              <w:rPr>
                <w:rFonts w:cs="CIDFont+F1"/>
                <w:szCs w:val="22"/>
              </w:rPr>
              <w:t xml:space="preserve"> </w:t>
            </w:r>
            <w:r w:rsidR="00606F20" w:rsidRPr="00526DCC">
              <w:rPr>
                <w:rFonts w:cs="CIDFont+F1"/>
                <w:szCs w:val="22"/>
              </w:rPr>
              <w:t xml:space="preserve">$1,001,642. </w:t>
            </w:r>
            <w:r w:rsidR="00292EDF">
              <w:rPr>
                <w:rFonts w:cs="CIDFont+F1"/>
                <w:szCs w:val="22"/>
              </w:rPr>
              <w:t xml:space="preserve"> She stated the month was good </w:t>
            </w:r>
            <w:r w:rsidR="00223B58">
              <w:rPr>
                <w:rFonts w:cs="CIDFont+F1"/>
                <w:szCs w:val="22"/>
              </w:rPr>
              <w:t xml:space="preserve">primarily </w:t>
            </w:r>
            <w:r w:rsidR="00292EDF">
              <w:rPr>
                <w:rFonts w:cs="CIDFont+F1"/>
                <w:szCs w:val="22"/>
              </w:rPr>
              <w:t xml:space="preserve">due to higher ER volumes and rural care supplement funds which </w:t>
            </w:r>
            <w:r w:rsidR="00BF1B4E">
              <w:rPr>
                <w:rFonts w:cs="CIDFont+F1"/>
                <w:szCs w:val="22"/>
              </w:rPr>
              <w:t>were received</w:t>
            </w:r>
            <w:r w:rsidR="00292EDF">
              <w:rPr>
                <w:rFonts w:cs="CIDFont+F1"/>
                <w:szCs w:val="22"/>
              </w:rPr>
              <w:t xml:space="preserve"> earlier than expected.  Ms. Abey shared y</w:t>
            </w:r>
            <w:r w:rsidR="00606F20" w:rsidRPr="00526DCC">
              <w:rPr>
                <w:rFonts w:cs="CIDFont+F1"/>
                <w:szCs w:val="22"/>
              </w:rPr>
              <w:t>ear-to-date operating income is $2,352,923</w:t>
            </w:r>
            <w:r w:rsidR="00526DCC" w:rsidRPr="00526DCC">
              <w:rPr>
                <w:rFonts w:cs="CIDFont+F1"/>
                <w:szCs w:val="22"/>
              </w:rPr>
              <w:t xml:space="preserve">, exceeding the budget </w:t>
            </w:r>
            <w:r w:rsidR="00606F20" w:rsidRPr="00526DCC">
              <w:rPr>
                <w:rFonts w:cs="CIDFont+F1"/>
                <w:szCs w:val="22"/>
              </w:rPr>
              <w:t>by $1,801,839</w:t>
            </w:r>
            <w:r w:rsidR="00BF1B4E">
              <w:rPr>
                <w:rFonts w:cs="CIDFont+F1"/>
                <w:szCs w:val="22"/>
              </w:rPr>
              <w:t>,</w:t>
            </w:r>
            <w:r w:rsidR="00292EDF">
              <w:rPr>
                <w:rFonts w:cs="CIDFont+F1"/>
                <w:szCs w:val="22"/>
              </w:rPr>
              <w:t xml:space="preserve"> with </w:t>
            </w:r>
            <w:r w:rsidR="00606F20" w:rsidRPr="00526DCC">
              <w:rPr>
                <w:rFonts w:cs="CIDFont+F1"/>
                <w:szCs w:val="22"/>
              </w:rPr>
              <w:t>year-to-date excess of revenues over expenses</w:t>
            </w:r>
            <w:r w:rsidR="00292EDF">
              <w:rPr>
                <w:rFonts w:cs="CIDFont+F1"/>
                <w:szCs w:val="22"/>
              </w:rPr>
              <w:t xml:space="preserve"> of </w:t>
            </w:r>
            <w:r w:rsidR="00606F20" w:rsidRPr="00526DCC">
              <w:rPr>
                <w:rFonts w:cs="CIDFont+F1"/>
                <w:szCs w:val="22"/>
              </w:rPr>
              <w:t>$2,874,319.</w:t>
            </w:r>
          </w:p>
          <w:p w:rsidR="00526DCC" w:rsidRDefault="00526DCC" w:rsidP="002835BD">
            <w:pPr>
              <w:spacing w:before="0" w:after="0"/>
            </w:pPr>
          </w:p>
          <w:p w:rsidR="00D744D2" w:rsidRDefault="00292EDF" w:rsidP="00BF1B4E">
            <w:pPr>
              <w:spacing w:before="0" w:after="0"/>
              <w:ind w:left="360"/>
            </w:pPr>
            <w:r>
              <w:t xml:space="preserve">Ms. Abey </w:t>
            </w:r>
            <w:r w:rsidR="00C750E4">
              <w:t>shared a</w:t>
            </w:r>
            <w:r w:rsidR="006F2571">
              <w:t xml:space="preserve"> Kronos</w:t>
            </w:r>
            <w:r w:rsidR="00C750E4">
              <w:t xml:space="preserve"> update </w:t>
            </w:r>
            <w:r w:rsidR="006F2571">
              <w:t xml:space="preserve">and </w:t>
            </w:r>
            <w:r w:rsidR="00BF1B4E">
              <w:t>added</w:t>
            </w:r>
            <w:r w:rsidR="006F2571">
              <w:t xml:space="preserve"> the payroll portion of the system is back online.  T</w:t>
            </w:r>
            <w:r w:rsidR="00C750E4">
              <w:t>he Accounting department is</w:t>
            </w:r>
            <w:r w:rsidR="006F2571">
              <w:t xml:space="preserve"> finalizing employee </w:t>
            </w:r>
            <w:r w:rsidR="00D744D2">
              <w:t>W2s and</w:t>
            </w:r>
            <w:r w:rsidR="00C750E4">
              <w:t xml:space="preserve"> </w:t>
            </w:r>
            <w:r w:rsidR="00BF1B4E">
              <w:t>expect</w:t>
            </w:r>
            <w:r w:rsidR="006F2571">
              <w:t xml:space="preserve"> them to be released soon.  Ms. Abey shared plans t</w:t>
            </w:r>
            <w:r w:rsidR="00BF1B4E">
              <w:t xml:space="preserve">o release final reports on the security breach within the next </w:t>
            </w:r>
            <w:r w:rsidR="006F2571">
              <w:t>couple weeks.  Mr. Fendrick asked if Kronos woul</w:t>
            </w:r>
            <w:r w:rsidR="00BF1B4E">
              <w:t>d reimburse companies due to the</w:t>
            </w:r>
            <w:r w:rsidR="006F2571">
              <w:t xml:space="preserve"> security breech.  Ms. Abey </w:t>
            </w:r>
            <w:r w:rsidR="00223B58">
              <w:t xml:space="preserve">plans to meet </w:t>
            </w:r>
            <w:r w:rsidR="006F2571">
              <w:t>with a Kronos Account Representative</w:t>
            </w:r>
            <w:r w:rsidR="00BF1B4E">
              <w:t xml:space="preserve"> and should receive additional information at that time</w:t>
            </w:r>
            <w:r w:rsidR="006F2571">
              <w:t xml:space="preserve">.    </w:t>
            </w:r>
          </w:p>
          <w:p w:rsidR="00D744D2" w:rsidRDefault="00D744D2" w:rsidP="002835BD">
            <w:pPr>
              <w:spacing w:before="0" w:after="0"/>
            </w:pPr>
          </w:p>
          <w:p w:rsidR="00965CB5" w:rsidRDefault="00965CB5" w:rsidP="002835BD">
            <w:pPr>
              <w:spacing w:before="0" w:after="0"/>
            </w:pPr>
            <w:r w:rsidRPr="0026422A">
              <w:rPr>
                <w:b/>
                <w:i/>
                <w:szCs w:val="22"/>
              </w:rPr>
              <w:lastRenderedPageBreak/>
              <w:t>Action: Mr.</w:t>
            </w:r>
            <w:r>
              <w:rPr>
                <w:b/>
                <w:i/>
                <w:szCs w:val="22"/>
              </w:rPr>
              <w:t xml:space="preserve"> Locke</w:t>
            </w:r>
            <w:r w:rsidRPr="0026422A">
              <w:rPr>
                <w:b/>
                <w:i/>
                <w:szCs w:val="22"/>
              </w:rPr>
              <w:t xml:space="preserve"> made a motion to</w:t>
            </w:r>
            <w:r>
              <w:rPr>
                <w:b/>
                <w:i/>
                <w:szCs w:val="22"/>
              </w:rPr>
              <w:t xml:space="preserve"> approve December 2021 Financials.  Ms. Francisco </w:t>
            </w:r>
            <w:r w:rsidRPr="0026422A">
              <w:rPr>
                <w:b/>
                <w:i/>
                <w:szCs w:val="22"/>
              </w:rPr>
              <w:t>seconded the motion.  Motion carried.</w:t>
            </w:r>
          </w:p>
          <w:p w:rsidR="001C3CAA" w:rsidRPr="002835BD" w:rsidRDefault="001C3CAA" w:rsidP="00965CB5">
            <w:pPr>
              <w:spacing w:before="0" w:after="0"/>
            </w:pPr>
          </w:p>
        </w:tc>
        <w:tc>
          <w:tcPr>
            <w:tcW w:w="809" w:type="dxa"/>
          </w:tcPr>
          <w:p w:rsidR="008066D7" w:rsidRDefault="008066D7" w:rsidP="00E8715B">
            <w:pPr>
              <w:spacing w:before="0" w:after="0"/>
            </w:pPr>
          </w:p>
        </w:tc>
      </w:tr>
      <w:tr w:rsidR="00290F09" w:rsidTr="00A35873">
        <w:tc>
          <w:tcPr>
            <w:tcW w:w="540" w:type="dxa"/>
          </w:tcPr>
          <w:p w:rsidR="00290F09" w:rsidRDefault="00290F09" w:rsidP="00E0318C">
            <w:pPr>
              <w:spacing w:before="0" w:after="0"/>
            </w:pPr>
            <w:r>
              <w:t>A</w:t>
            </w:r>
          </w:p>
        </w:tc>
        <w:tc>
          <w:tcPr>
            <w:tcW w:w="990" w:type="dxa"/>
          </w:tcPr>
          <w:p w:rsidR="00290F09" w:rsidRPr="006D2360" w:rsidRDefault="00290F0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290F09" w:rsidRPr="00F75D39" w:rsidRDefault="009235F5" w:rsidP="00F4541F">
            <w:pPr>
              <w:spacing w:before="0" w:after="0"/>
              <w:rPr>
                <w:i/>
              </w:rPr>
            </w:pPr>
            <w:r>
              <w:t>Consent Agenda</w:t>
            </w:r>
            <w:r w:rsidR="00F75D39">
              <w:rPr>
                <w:i/>
              </w:rPr>
              <w:t>:</w:t>
            </w:r>
          </w:p>
          <w:p w:rsidR="00290F09" w:rsidRDefault="00290F09" w:rsidP="00F4541F">
            <w:pPr>
              <w:spacing w:before="0" w:after="0"/>
            </w:pPr>
          </w:p>
          <w:p w:rsidR="00E06D54" w:rsidRPr="00E06D54" w:rsidRDefault="00E06D54" w:rsidP="00E06D5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b/>
                <w:i/>
              </w:rPr>
            </w:pPr>
            <w:r w:rsidRPr="00E06D54">
              <w:t>Minutes of November 22, 2021 Governing Board Meeting</w:t>
            </w:r>
          </w:p>
          <w:p w:rsidR="00E06D54" w:rsidRPr="00E06D54" w:rsidRDefault="00E06D54" w:rsidP="00E06D5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b/>
                <w:i/>
              </w:rPr>
            </w:pPr>
            <w:r>
              <w:t xml:space="preserve">Minutes of </w:t>
            </w:r>
            <w:r w:rsidRPr="00E06D54">
              <w:t>November 29, 2021 Annual Meeting</w:t>
            </w:r>
          </w:p>
          <w:p w:rsidR="002E28B9" w:rsidRPr="00CB1F09" w:rsidRDefault="00B906B5" w:rsidP="002E28B9">
            <w:pPr>
              <w:pStyle w:val="ListParagraph"/>
              <w:numPr>
                <w:ilvl w:val="0"/>
                <w:numId w:val="39"/>
              </w:numPr>
              <w:spacing w:before="0" w:after="0"/>
            </w:pPr>
            <w:r>
              <w:t xml:space="preserve">Final Evaluation of </w:t>
            </w:r>
            <w:r w:rsidR="003E0A27" w:rsidRPr="00CB1F09">
              <w:t>Clini</w:t>
            </w:r>
            <w:r w:rsidR="00290F09" w:rsidRPr="00CB1F09">
              <w:t>cal Contract Services</w:t>
            </w:r>
            <w:r w:rsidR="00A35873">
              <w:t xml:space="preserve"> List</w:t>
            </w:r>
            <w:r w:rsidR="004E055C" w:rsidRPr="00CB1F09">
              <w:t xml:space="preserve"> </w:t>
            </w:r>
          </w:p>
          <w:p w:rsidR="00290F09" w:rsidRDefault="00CD05E3" w:rsidP="00E06D54">
            <w:pPr>
              <w:pStyle w:val="ListParagraph"/>
              <w:numPr>
                <w:ilvl w:val="0"/>
                <w:numId w:val="39"/>
              </w:numPr>
              <w:spacing w:before="0" w:after="0"/>
            </w:pPr>
            <w:r>
              <w:t xml:space="preserve">November </w:t>
            </w:r>
            <w:r w:rsidR="00123B12">
              <w:t xml:space="preserve">2021 Financials </w:t>
            </w:r>
            <w:r w:rsidR="002B423D">
              <w:t xml:space="preserve"> </w:t>
            </w:r>
          </w:p>
          <w:p w:rsidR="00290F09" w:rsidRDefault="00290F09" w:rsidP="00E06D54">
            <w:pPr>
              <w:pStyle w:val="ListParagraph"/>
              <w:numPr>
                <w:ilvl w:val="0"/>
                <w:numId w:val="39"/>
              </w:numPr>
              <w:spacing w:before="0" w:after="0"/>
            </w:pPr>
            <w:r>
              <w:t>Quarterly Corporate Compliance</w:t>
            </w:r>
            <w:r w:rsidR="00CF38F8">
              <w:t xml:space="preserve"> Committee</w:t>
            </w:r>
            <w:r>
              <w:t xml:space="preserve"> Report</w:t>
            </w:r>
          </w:p>
          <w:p w:rsidR="00787052" w:rsidRDefault="00787052" w:rsidP="00E06D54">
            <w:pPr>
              <w:pStyle w:val="ListParagraph"/>
              <w:numPr>
                <w:ilvl w:val="0"/>
                <w:numId w:val="39"/>
              </w:numPr>
              <w:spacing w:before="0" w:after="0"/>
            </w:pPr>
            <w:r>
              <w:t>I</w:t>
            </w:r>
            <w:r w:rsidR="005352E8">
              <w:t>nfection Prevention</w:t>
            </w:r>
            <w:r>
              <w:t xml:space="preserve"> Meeting Minutes –</w:t>
            </w:r>
            <w:r w:rsidR="005352E8">
              <w:t xml:space="preserve"> December 2021</w:t>
            </w:r>
          </w:p>
          <w:p w:rsidR="002E28B9" w:rsidRPr="002E28B9" w:rsidRDefault="00290F09" w:rsidP="002E28B9">
            <w:pPr>
              <w:pStyle w:val="ListParagraph"/>
              <w:numPr>
                <w:ilvl w:val="0"/>
                <w:numId w:val="39"/>
              </w:numPr>
              <w:spacing w:before="0" w:after="0"/>
            </w:pPr>
            <w:r>
              <w:t>Patient Safety Minutes</w:t>
            </w:r>
            <w:r w:rsidR="000452D2">
              <w:t xml:space="preserve"> – November 2021 </w:t>
            </w:r>
          </w:p>
          <w:p w:rsidR="002E28B9" w:rsidRDefault="002E28B9" w:rsidP="00E06D54">
            <w:pPr>
              <w:pStyle w:val="ListParagraph"/>
              <w:numPr>
                <w:ilvl w:val="0"/>
                <w:numId w:val="39"/>
              </w:numPr>
              <w:spacing w:before="0" w:after="0"/>
            </w:pPr>
            <w:r>
              <w:t>Policy 4.06: Sentinel and Serious Events</w:t>
            </w:r>
          </w:p>
          <w:p w:rsidR="002E28B9" w:rsidRDefault="002E28B9" w:rsidP="00E06D54">
            <w:pPr>
              <w:pStyle w:val="ListParagraph"/>
              <w:numPr>
                <w:ilvl w:val="0"/>
                <w:numId w:val="39"/>
              </w:numPr>
              <w:spacing w:before="0" w:after="0"/>
            </w:pPr>
            <w:r>
              <w:t xml:space="preserve">CI Council: November Meeting Minutes / Cohort B Dashboard </w:t>
            </w:r>
          </w:p>
          <w:p w:rsidR="001723D7" w:rsidRDefault="001723D7" w:rsidP="00AA41FD">
            <w:pPr>
              <w:spacing w:before="0" w:after="0"/>
              <w:rPr>
                <w:i/>
              </w:rPr>
            </w:pPr>
          </w:p>
          <w:p w:rsidR="00282654" w:rsidRDefault="00282654" w:rsidP="00AA41FD">
            <w:pPr>
              <w:spacing w:before="0" w:after="0"/>
              <w:rPr>
                <w:i/>
              </w:rPr>
            </w:pPr>
            <w:r w:rsidRPr="0026422A">
              <w:rPr>
                <w:b/>
                <w:i/>
                <w:szCs w:val="22"/>
              </w:rPr>
              <w:t>Action: M</w:t>
            </w:r>
            <w:r>
              <w:rPr>
                <w:b/>
                <w:i/>
                <w:szCs w:val="22"/>
              </w:rPr>
              <w:t xml:space="preserve">s. Francisco </w:t>
            </w:r>
            <w:r w:rsidRPr="0026422A">
              <w:rPr>
                <w:b/>
                <w:i/>
                <w:szCs w:val="22"/>
              </w:rPr>
              <w:t xml:space="preserve">made a motion to </w:t>
            </w:r>
            <w:r>
              <w:rPr>
                <w:b/>
                <w:i/>
                <w:szCs w:val="22"/>
              </w:rPr>
              <w:t>approve all items listed on the consent agenda.  Mr. Staton</w:t>
            </w:r>
            <w:r w:rsidRPr="0026422A">
              <w:rPr>
                <w:b/>
                <w:i/>
                <w:szCs w:val="22"/>
              </w:rPr>
              <w:t xml:space="preserve"> seconded the motion.  Motion carried.</w:t>
            </w:r>
          </w:p>
          <w:p w:rsidR="001C3CAA" w:rsidRPr="00282654" w:rsidRDefault="001C3CAA" w:rsidP="00282654">
            <w:pPr>
              <w:spacing w:before="0" w:after="0"/>
            </w:pPr>
          </w:p>
        </w:tc>
        <w:tc>
          <w:tcPr>
            <w:tcW w:w="809" w:type="dxa"/>
          </w:tcPr>
          <w:p w:rsidR="00290F09" w:rsidRDefault="00290F09" w:rsidP="00E8715B">
            <w:pPr>
              <w:spacing w:before="0" w:after="0"/>
            </w:pPr>
          </w:p>
        </w:tc>
      </w:tr>
      <w:tr w:rsidR="00652B6F" w:rsidTr="00A35873">
        <w:tc>
          <w:tcPr>
            <w:tcW w:w="540" w:type="dxa"/>
          </w:tcPr>
          <w:p w:rsidR="005222A4" w:rsidRDefault="008B6C8C" w:rsidP="00652B6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A</w:t>
            </w:r>
          </w:p>
          <w:p w:rsidR="00652B6F" w:rsidRDefault="00652B6F" w:rsidP="00652B6F">
            <w:pPr>
              <w:spacing w:before="0" w:after="0"/>
              <w:rPr>
                <w:szCs w:val="22"/>
              </w:rPr>
            </w:pPr>
          </w:p>
          <w:p w:rsidR="00652B6F" w:rsidRDefault="00652B6F" w:rsidP="00652B6F">
            <w:pPr>
              <w:spacing w:before="0" w:after="0"/>
              <w:rPr>
                <w:szCs w:val="22"/>
              </w:rPr>
            </w:pPr>
          </w:p>
          <w:p w:rsidR="00652B6F" w:rsidRPr="00CF726A" w:rsidRDefault="00652B6F" w:rsidP="00652B6F">
            <w:pPr>
              <w:spacing w:before="0" w:after="0"/>
              <w:rPr>
                <w:szCs w:val="22"/>
              </w:rPr>
            </w:pPr>
          </w:p>
        </w:tc>
        <w:tc>
          <w:tcPr>
            <w:tcW w:w="990" w:type="dxa"/>
          </w:tcPr>
          <w:p w:rsidR="00652B6F" w:rsidRPr="006D2360" w:rsidRDefault="00652B6F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652B6F" w:rsidRPr="00DF570A" w:rsidRDefault="00652B6F" w:rsidP="00652B6F">
            <w:pPr>
              <w:spacing w:before="0" w:after="0"/>
              <w:rPr>
                <w:szCs w:val="22"/>
              </w:rPr>
            </w:pPr>
            <w:r w:rsidRPr="00DF570A">
              <w:rPr>
                <w:szCs w:val="22"/>
              </w:rPr>
              <w:t>Chief of Staff Report</w:t>
            </w:r>
          </w:p>
          <w:p w:rsidR="00E40A41" w:rsidRPr="00DF570A" w:rsidRDefault="00E40A41" w:rsidP="00652B6F">
            <w:pPr>
              <w:spacing w:before="0" w:after="0"/>
              <w:rPr>
                <w:szCs w:val="22"/>
              </w:rPr>
            </w:pPr>
            <w:r w:rsidRPr="00DF570A">
              <w:rPr>
                <w:szCs w:val="22"/>
              </w:rPr>
              <w:t xml:space="preserve">(Dr. </w:t>
            </w:r>
            <w:r w:rsidR="00444104">
              <w:rPr>
                <w:szCs w:val="22"/>
              </w:rPr>
              <w:t>Aaron Schwaab</w:t>
            </w:r>
            <w:r w:rsidRPr="00DF570A">
              <w:rPr>
                <w:szCs w:val="22"/>
              </w:rPr>
              <w:t>)</w:t>
            </w:r>
          </w:p>
          <w:p w:rsidR="00B40C95" w:rsidRDefault="00B40C95" w:rsidP="00652B6F">
            <w:pPr>
              <w:spacing w:before="0" w:after="0"/>
              <w:rPr>
                <w:szCs w:val="22"/>
              </w:rPr>
            </w:pPr>
          </w:p>
          <w:p w:rsidR="00444104" w:rsidRDefault="00444104" w:rsidP="00444104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before="0" w:after="0"/>
              <w:ind w:left="360"/>
            </w:pPr>
            <w:r>
              <w:rPr>
                <w:rFonts w:ascii="Palatino Linotype" w:hAnsi="Palatino Linotype"/>
                <w:kern w:val="24"/>
                <w:szCs w:val="22"/>
              </w:rPr>
              <w:t xml:space="preserve">One Year Appointments: </w:t>
            </w:r>
          </w:p>
          <w:p w:rsidR="00444104" w:rsidRDefault="00444104" w:rsidP="00EB3793">
            <w:pPr>
              <w:pStyle w:val="ListParagraph"/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spacing w:before="0" w:after="0"/>
              <w:ind w:left="720"/>
            </w:pPr>
            <w:r>
              <w:t>Puneet Dhillon, MD, Hospital Medicine, Beam Healthcare</w:t>
            </w:r>
          </w:p>
          <w:p w:rsidR="00444104" w:rsidRDefault="00444104" w:rsidP="00EB3793">
            <w:pPr>
              <w:pStyle w:val="ListParagraph"/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spacing w:before="0" w:after="0"/>
              <w:ind w:left="720"/>
            </w:pPr>
            <w:r>
              <w:t>Clark Collins, PA-C, Orthopedic PA, Stoughton Health</w:t>
            </w:r>
          </w:p>
          <w:p w:rsidR="00444104" w:rsidRDefault="00444104" w:rsidP="00EB3793">
            <w:pPr>
              <w:pStyle w:val="ListParagraph"/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spacing w:before="0" w:after="0"/>
              <w:ind w:left="720"/>
            </w:pPr>
            <w:r>
              <w:t>Amr Youssef, MD, Cardiology, UW Health</w:t>
            </w:r>
          </w:p>
          <w:p w:rsidR="00444104" w:rsidRDefault="00444104" w:rsidP="00EB3793">
            <w:pPr>
              <w:pStyle w:val="ListParagraph"/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spacing w:before="0" w:after="0"/>
              <w:ind w:left="720"/>
            </w:pPr>
            <w:r>
              <w:t>Jason Sansone, MD, Orthopedic Surgeon, SSM Health</w:t>
            </w:r>
          </w:p>
          <w:p w:rsidR="00444104" w:rsidRDefault="00444104" w:rsidP="00EB3793">
            <w:pPr>
              <w:pStyle w:val="ListParagraph"/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spacing w:before="0" w:after="0"/>
              <w:ind w:left="720"/>
            </w:pPr>
            <w:r>
              <w:t>Sarah Endicott, NP, Independent</w:t>
            </w:r>
          </w:p>
          <w:p w:rsidR="00D31A5F" w:rsidRDefault="00D31A5F" w:rsidP="00AA41FD">
            <w:pPr>
              <w:pStyle w:val="NormalWeb"/>
              <w:spacing w:before="0" w:after="0"/>
              <w:rPr>
                <w:rFonts w:ascii="Palatino Linotype" w:hAnsi="Palatino Linotype"/>
                <w:kern w:val="24"/>
                <w:sz w:val="22"/>
                <w:szCs w:val="22"/>
              </w:rPr>
            </w:pPr>
          </w:p>
          <w:p w:rsidR="00AA41FD" w:rsidRDefault="00AA41FD" w:rsidP="00AA41FD">
            <w:pPr>
              <w:pStyle w:val="NormalWeb"/>
              <w:spacing w:before="0" w:after="0"/>
              <w:rPr>
                <w:rFonts w:ascii="Palatino Linotype" w:hAnsi="Palatino Linotype"/>
                <w:kern w:val="24"/>
                <w:sz w:val="22"/>
                <w:szCs w:val="22"/>
              </w:rPr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 xml:space="preserve">Flagged Files: None at this time </w:t>
            </w:r>
          </w:p>
          <w:p w:rsidR="00444104" w:rsidRPr="00C72E74" w:rsidRDefault="00444104" w:rsidP="00345595">
            <w:pPr>
              <w:pStyle w:val="NormalWeb"/>
              <w:spacing w:before="0" w:after="0"/>
              <w:rPr>
                <w:rFonts w:asciiTheme="minorHAnsi" w:hAnsiTheme="minorHAnsi"/>
                <w:sz w:val="22"/>
              </w:rPr>
            </w:pPr>
          </w:p>
          <w:p w:rsidR="00B4202F" w:rsidRPr="00C72E74" w:rsidRDefault="00C72E74" w:rsidP="00C72E74">
            <w:pPr>
              <w:pStyle w:val="NormalWeb"/>
              <w:spacing w:before="0" w:after="0"/>
              <w:rPr>
                <w:rFonts w:asciiTheme="minorHAnsi" w:hAnsiTheme="minorHAnsi"/>
                <w:sz w:val="20"/>
                <w:szCs w:val="22"/>
              </w:rPr>
            </w:pPr>
            <w:r w:rsidRPr="00C72E74">
              <w:rPr>
                <w:rFonts w:asciiTheme="minorHAnsi" w:hAnsiTheme="minorHAnsi"/>
                <w:b/>
                <w:i/>
                <w:sz w:val="22"/>
                <w:szCs w:val="22"/>
              </w:rPr>
              <w:t>Action: M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s. Francisco</w:t>
            </w:r>
            <w:r w:rsidRPr="00C72E7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made a motion to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appro</w:t>
            </w:r>
            <w:r w:rsidR="00965CB5">
              <w:rPr>
                <w:rFonts w:asciiTheme="minorHAnsi" w:hAnsiTheme="minorHAnsi"/>
                <w:b/>
                <w:i/>
                <w:sz w:val="22"/>
                <w:szCs w:val="22"/>
              </w:rPr>
              <w:t>v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 the One Year Appointments.  </w:t>
            </w:r>
            <w:r w:rsidRPr="00C72E74">
              <w:rPr>
                <w:rFonts w:asciiTheme="minorHAnsi" w:hAnsiTheme="minorHAnsi"/>
                <w:b/>
                <w:i/>
                <w:sz w:val="22"/>
                <w:szCs w:val="22"/>
              </w:rPr>
              <w:t>Mr.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Rusch </w:t>
            </w:r>
            <w:r w:rsidRPr="00C72E74">
              <w:rPr>
                <w:rFonts w:asciiTheme="minorHAnsi" w:hAnsiTheme="minorHAnsi"/>
                <w:b/>
                <w:i/>
                <w:sz w:val="22"/>
                <w:szCs w:val="22"/>
              </w:rPr>
              <w:t>seconded the motion.  Motion carried.</w:t>
            </w:r>
          </w:p>
          <w:p w:rsidR="001C3CAA" w:rsidRPr="00C72E74" w:rsidRDefault="001C3CAA" w:rsidP="00345595">
            <w:pPr>
              <w:pStyle w:val="NormalWeb"/>
              <w:spacing w:before="0" w:after="0"/>
              <w:rPr>
                <w:rFonts w:asciiTheme="minorHAnsi" w:hAnsiTheme="minorHAnsi"/>
                <w:sz w:val="22"/>
              </w:rPr>
            </w:pPr>
          </w:p>
          <w:p w:rsidR="00444104" w:rsidRPr="004C692C" w:rsidRDefault="00444104" w:rsidP="00345595">
            <w:pPr>
              <w:pStyle w:val="NormalWeb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before="0" w:after="0"/>
              <w:ind w:left="36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 xml:space="preserve">Two Year Re-Appointments: </w:t>
            </w:r>
          </w:p>
          <w:p w:rsidR="00444104" w:rsidRPr="004C692C" w:rsidRDefault="00444104" w:rsidP="00345595">
            <w:pPr>
              <w:pStyle w:val="NormalWeb"/>
              <w:numPr>
                <w:ilvl w:val="0"/>
                <w:numId w:val="34"/>
              </w:numPr>
              <w:spacing w:before="0" w:after="0"/>
              <w:ind w:left="72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>Sarjoo Patel, MD, Hospital Medicine, Beam Healthcare</w:t>
            </w:r>
          </w:p>
          <w:p w:rsidR="00444104" w:rsidRPr="004C692C" w:rsidRDefault="00444104" w:rsidP="00345595">
            <w:pPr>
              <w:pStyle w:val="NormalWeb"/>
              <w:numPr>
                <w:ilvl w:val="0"/>
                <w:numId w:val="34"/>
              </w:numPr>
              <w:spacing w:before="0" w:after="0"/>
              <w:ind w:left="72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>Parag Tipnis, MD, Cardiology, UW</w:t>
            </w:r>
          </w:p>
          <w:p w:rsidR="00444104" w:rsidRPr="004C692C" w:rsidRDefault="00444104" w:rsidP="00345595">
            <w:pPr>
              <w:pStyle w:val="NormalWeb"/>
              <w:numPr>
                <w:ilvl w:val="0"/>
                <w:numId w:val="34"/>
              </w:numPr>
              <w:spacing w:before="0" w:after="0"/>
              <w:ind w:left="72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>Harold Bennett, MD, Radiology, Madison Radiology</w:t>
            </w:r>
          </w:p>
          <w:p w:rsidR="00444104" w:rsidRPr="004C692C" w:rsidRDefault="00444104" w:rsidP="00345595">
            <w:pPr>
              <w:pStyle w:val="NormalWeb"/>
              <w:numPr>
                <w:ilvl w:val="0"/>
                <w:numId w:val="34"/>
              </w:numPr>
              <w:spacing w:before="0" w:after="0"/>
              <w:ind w:left="72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>Cenon Buencamino, MD, Radiology, Madison Radiology</w:t>
            </w:r>
          </w:p>
          <w:p w:rsidR="00444104" w:rsidRPr="004C692C" w:rsidRDefault="00444104" w:rsidP="00345595">
            <w:pPr>
              <w:pStyle w:val="NormalWeb"/>
              <w:numPr>
                <w:ilvl w:val="0"/>
                <w:numId w:val="34"/>
              </w:numPr>
              <w:spacing w:before="0" w:after="0"/>
              <w:ind w:left="72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>Douglas Davis, MD, Radiology, Madison Radiology</w:t>
            </w:r>
          </w:p>
          <w:p w:rsidR="00444104" w:rsidRPr="004C692C" w:rsidRDefault="00444104" w:rsidP="00345595">
            <w:pPr>
              <w:pStyle w:val="NormalWeb"/>
              <w:numPr>
                <w:ilvl w:val="0"/>
                <w:numId w:val="34"/>
              </w:numPr>
              <w:spacing w:before="0" w:after="0"/>
              <w:ind w:left="72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>Gretchen Foltz, MD, Radiology, Madison Radiology</w:t>
            </w:r>
          </w:p>
          <w:p w:rsidR="00345595" w:rsidRPr="00345595" w:rsidRDefault="00444104" w:rsidP="00345595">
            <w:pPr>
              <w:pStyle w:val="NormalWeb"/>
              <w:numPr>
                <w:ilvl w:val="0"/>
                <w:numId w:val="34"/>
              </w:numPr>
              <w:spacing w:before="0" w:after="0"/>
              <w:ind w:left="720"/>
            </w:pPr>
            <w:r>
              <w:rPr>
                <w:rFonts w:ascii="Palatino Linotype" w:hAnsi="Palatino Linotype"/>
                <w:kern w:val="24"/>
                <w:sz w:val="22"/>
                <w:szCs w:val="22"/>
              </w:rPr>
              <w:t xml:space="preserve">Daniel Hoefer, MD, Radiology, Madison Radiology </w:t>
            </w:r>
          </w:p>
          <w:p w:rsidR="00345595" w:rsidRDefault="00345595" w:rsidP="00345595">
            <w:pPr>
              <w:pStyle w:val="NormalWeb"/>
              <w:spacing w:before="0" w:after="0"/>
              <w:rPr>
                <w:rFonts w:ascii="Palatino Linotype" w:hAnsi="Palatino Linotype"/>
                <w:kern w:val="24"/>
                <w:sz w:val="22"/>
                <w:szCs w:val="22"/>
              </w:rPr>
            </w:pPr>
          </w:p>
          <w:p w:rsidR="00444104" w:rsidRPr="00FC4F50" w:rsidRDefault="00444104" w:rsidP="00345595">
            <w:pPr>
              <w:pStyle w:val="NormalWeb"/>
              <w:spacing w:before="0" w:after="0"/>
              <w:rPr>
                <w:rFonts w:asciiTheme="minorHAnsi" w:hAnsiTheme="minorHAnsi"/>
                <w:kern w:val="24"/>
                <w:sz w:val="22"/>
                <w:szCs w:val="22"/>
              </w:rPr>
            </w:pPr>
            <w:r w:rsidRPr="00FC4F50">
              <w:rPr>
                <w:rFonts w:asciiTheme="minorHAnsi" w:hAnsiTheme="minorHAnsi"/>
                <w:kern w:val="24"/>
                <w:sz w:val="22"/>
                <w:szCs w:val="22"/>
              </w:rPr>
              <w:t>Flagged Files: None at this time</w:t>
            </w:r>
          </w:p>
          <w:p w:rsidR="00345595" w:rsidRPr="00FC4F50" w:rsidRDefault="00345595" w:rsidP="00345595">
            <w:pPr>
              <w:pStyle w:val="NormalWeb"/>
              <w:spacing w:before="0" w:after="0"/>
              <w:rPr>
                <w:rFonts w:asciiTheme="minorHAnsi" w:hAnsiTheme="minorHAnsi"/>
                <w:kern w:val="24"/>
                <w:sz w:val="22"/>
                <w:szCs w:val="22"/>
              </w:rPr>
            </w:pPr>
          </w:p>
          <w:p w:rsidR="00FC4F50" w:rsidRPr="00FC4F50" w:rsidRDefault="00FC4F50" w:rsidP="00345595">
            <w:pPr>
              <w:pStyle w:val="NormalWeb"/>
              <w:spacing w:before="0" w:after="0"/>
              <w:rPr>
                <w:rFonts w:asciiTheme="minorHAnsi" w:hAnsiTheme="minorHAnsi"/>
                <w:kern w:val="24"/>
                <w:sz w:val="22"/>
                <w:szCs w:val="22"/>
              </w:rPr>
            </w:pPr>
            <w:r w:rsidRPr="00FC4F50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 xml:space="preserve">Action: Mr. Staton made a motion to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approve the Two Year Re-Appointments.  Ms. Francisco</w:t>
            </w:r>
            <w:r w:rsidRPr="00FC4F5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seconded the motion.  Motion carried.</w:t>
            </w:r>
          </w:p>
          <w:p w:rsidR="00B4202F" w:rsidRPr="00FC4F50" w:rsidRDefault="00B4202F" w:rsidP="00345595">
            <w:pPr>
              <w:pStyle w:val="NormalWeb"/>
              <w:spacing w:before="0" w:after="0"/>
              <w:rPr>
                <w:rFonts w:asciiTheme="minorHAnsi" w:hAnsiTheme="minorHAnsi"/>
                <w:kern w:val="24"/>
                <w:sz w:val="22"/>
                <w:szCs w:val="22"/>
              </w:rPr>
            </w:pPr>
          </w:p>
          <w:p w:rsidR="00345595" w:rsidRPr="00FC4F50" w:rsidRDefault="00345595" w:rsidP="00345595">
            <w:pPr>
              <w:pStyle w:val="NormalWeb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C4F50">
              <w:rPr>
                <w:rFonts w:asciiTheme="minorHAnsi" w:hAnsiTheme="minorHAnsi"/>
                <w:kern w:val="24"/>
                <w:sz w:val="22"/>
                <w:szCs w:val="22"/>
              </w:rPr>
              <w:t>Request for Additional Privileges</w:t>
            </w:r>
          </w:p>
          <w:p w:rsidR="00345595" w:rsidRPr="00FC4F50" w:rsidRDefault="00345595" w:rsidP="00345595">
            <w:pPr>
              <w:pStyle w:val="NormalWeb"/>
              <w:numPr>
                <w:ilvl w:val="0"/>
                <w:numId w:val="31"/>
              </w:numPr>
              <w:spacing w:before="0" w:after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FC4F50">
              <w:rPr>
                <w:rFonts w:asciiTheme="minorHAnsi" w:hAnsiTheme="minorHAnsi"/>
                <w:kern w:val="24"/>
                <w:sz w:val="22"/>
                <w:szCs w:val="22"/>
              </w:rPr>
              <w:t>Harry Scholtz, DO, Infectious Disease, Beam Healthcare</w:t>
            </w:r>
          </w:p>
          <w:p w:rsidR="00001B79" w:rsidRPr="00FC4F50" w:rsidRDefault="00001B79" w:rsidP="003B606B">
            <w:pPr>
              <w:spacing w:before="0" w:after="0"/>
              <w:rPr>
                <w:szCs w:val="22"/>
              </w:rPr>
            </w:pPr>
          </w:p>
          <w:p w:rsidR="00001B79" w:rsidRDefault="00001B79" w:rsidP="003B606B">
            <w:pPr>
              <w:spacing w:before="0" w:after="0"/>
              <w:rPr>
                <w:szCs w:val="22"/>
              </w:rPr>
            </w:pPr>
            <w:r w:rsidRPr="0026422A">
              <w:rPr>
                <w:b/>
                <w:i/>
                <w:szCs w:val="22"/>
              </w:rPr>
              <w:t xml:space="preserve">Action: Mr. </w:t>
            </w:r>
            <w:r>
              <w:rPr>
                <w:b/>
                <w:i/>
                <w:szCs w:val="22"/>
              </w:rPr>
              <w:t>Rusch</w:t>
            </w:r>
            <w:r w:rsidRPr="0026422A">
              <w:rPr>
                <w:b/>
                <w:i/>
                <w:szCs w:val="22"/>
              </w:rPr>
              <w:t xml:space="preserve"> made a motion to</w:t>
            </w:r>
            <w:r>
              <w:rPr>
                <w:b/>
                <w:i/>
                <w:szCs w:val="22"/>
              </w:rPr>
              <w:t xml:space="preserve"> approve the Request for Additional Privileges for Harry Scholtz, DO.  Ms</w:t>
            </w:r>
            <w:r w:rsidRPr="0026422A">
              <w:rPr>
                <w:b/>
                <w:i/>
                <w:szCs w:val="22"/>
              </w:rPr>
              <w:t xml:space="preserve">. </w:t>
            </w:r>
            <w:r>
              <w:rPr>
                <w:b/>
                <w:i/>
                <w:szCs w:val="22"/>
              </w:rPr>
              <w:t>Francisco</w:t>
            </w:r>
            <w:r w:rsidRPr="0026422A">
              <w:rPr>
                <w:b/>
                <w:i/>
                <w:szCs w:val="22"/>
              </w:rPr>
              <w:t xml:space="preserve"> seconded the motion.  Motion carried.</w:t>
            </w:r>
          </w:p>
          <w:p w:rsidR="00D151CA" w:rsidRPr="003B606B" w:rsidRDefault="00D151CA" w:rsidP="00001B79">
            <w:pPr>
              <w:spacing w:before="0" w:after="0"/>
              <w:rPr>
                <w:szCs w:val="22"/>
              </w:rPr>
            </w:pPr>
          </w:p>
        </w:tc>
        <w:tc>
          <w:tcPr>
            <w:tcW w:w="809" w:type="dxa"/>
          </w:tcPr>
          <w:p w:rsidR="00652B6F" w:rsidRDefault="00652B6F" w:rsidP="00652B6F">
            <w:pPr>
              <w:spacing w:before="0" w:after="0"/>
            </w:pPr>
          </w:p>
        </w:tc>
      </w:tr>
      <w:tr w:rsidR="0051080D" w:rsidTr="00A35873">
        <w:tc>
          <w:tcPr>
            <w:tcW w:w="540" w:type="dxa"/>
          </w:tcPr>
          <w:p w:rsidR="0051080D" w:rsidRPr="00CF726A" w:rsidRDefault="0051080D" w:rsidP="0051080D">
            <w:pPr>
              <w:spacing w:before="0" w:after="0"/>
              <w:rPr>
                <w:szCs w:val="22"/>
              </w:rPr>
            </w:pPr>
          </w:p>
        </w:tc>
        <w:tc>
          <w:tcPr>
            <w:tcW w:w="990" w:type="dxa"/>
          </w:tcPr>
          <w:p w:rsidR="0051080D" w:rsidRPr="006D2360" w:rsidRDefault="0051080D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8370" w:type="dxa"/>
          </w:tcPr>
          <w:p w:rsidR="009A2405" w:rsidRDefault="0051080D" w:rsidP="005108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Adjourn</w:t>
            </w:r>
          </w:p>
          <w:p w:rsidR="007442D9" w:rsidRDefault="007442D9" w:rsidP="0051080D">
            <w:pPr>
              <w:spacing w:before="0" w:after="0"/>
              <w:rPr>
                <w:szCs w:val="22"/>
              </w:rPr>
            </w:pPr>
          </w:p>
          <w:p w:rsidR="007442D9" w:rsidRDefault="00001B79" w:rsidP="005108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Mr. Fendrick requested a motion to adjourn the January 26, 2022 Governing Board meeting.  </w:t>
            </w:r>
          </w:p>
          <w:p w:rsidR="00001B79" w:rsidRDefault="00001B79" w:rsidP="00001B79">
            <w:pPr>
              <w:spacing w:before="0" w:after="0"/>
              <w:rPr>
                <w:szCs w:val="22"/>
              </w:rPr>
            </w:pPr>
          </w:p>
          <w:p w:rsidR="00001B79" w:rsidRDefault="00001B79" w:rsidP="0051080D">
            <w:pPr>
              <w:spacing w:before="0" w:after="0"/>
              <w:rPr>
                <w:szCs w:val="22"/>
              </w:rPr>
            </w:pPr>
            <w:r w:rsidRPr="0026422A">
              <w:rPr>
                <w:b/>
                <w:i/>
                <w:szCs w:val="22"/>
              </w:rPr>
              <w:t xml:space="preserve">Action: </w:t>
            </w:r>
            <w:r>
              <w:rPr>
                <w:b/>
                <w:i/>
                <w:szCs w:val="22"/>
              </w:rPr>
              <w:t>Ms. Olson</w:t>
            </w:r>
            <w:r w:rsidRPr="0026422A">
              <w:rPr>
                <w:b/>
                <w:i/>
                <w:szCs w:val="22"/>
              </w:rPr>
              <w:t xml:space="preserve"> made a motion to adjourn the Stoughton Health Governing Board Meeting at </w:t>
            </w:r>
            <w:r>
              <w:rPr>
                <w:b/>
                <w:i/>
                <w:szCs w:val="22"/>
              </w:rPr>
              <w:t>9:12 a.</w:t>
            </w:r>
            <w:r w:rsidRPr="0026422A">
              <w:rPr>
                <w:b/>
                <w:i/>
                <w:szCs w:val="22"/>
              </w:rPr>
              <w:t xml:space="preserve">m.  Mr. </w:t>
            </w:r>
            <w:r>
              <w:rPr>
                <w:b/>
                <w:i/>
                <w:szCs w:val="22"/>
              </w:rPr>
              <w:t>Staton</w:t>
            </w:r>
            <w:r w:rsidRPr="0026422A">
              <w:rPr>
                <w:b/>
                <w:i/>
                <w:szCs w:val="22"/>
              </w:rPr>
              <w:t xml:space="preserve"> seconded the motion.  Motion carried.</w:t>
            </w:r>
          </w:p>
          <w:p w:rsidR="007442D9" w:rsidRPr="00CF726A" w:rsidRDefault="007442D9" w:rsidP="0051080D">
            <w:pPr>
              <w:spacing w:before="0" w:after="0"/>
              <w:rPr>
                <w:szCs w:val="22"/>
              </w:rPr>
            </w:pPr>
          </w:p>
        </w:tc>
        <w:tc>
          <w:tcPr>
            <w:tcW w:w="809" w:type="dxa"/>
          </w:tcPr>
          <w:p w:rsidR="0051080D" w:rsidRDefault="009E15C9" w:rsidP="0051080D">
            <w:pPr>
              <w:spacing w:before="0" w:after="0"/>
            </w:pPr>
            <w:r>
              <w:t xml:space="preserve">9:00 a.m. </w:t>
            </w:r>
          </w:p>
        </w:tc>
      </w:tr>
    </w:tbl>
    <w:p w:rsidR="00192505" w:rsidRDefault="00192505" w:rsidP="00B044EA">
      <w:pPr>
        <w:spacing w:before="0" w:after="0" w:line="240" w:lineRule="auto"/>
        <w:rPr>
          <w:u w:val="single"/>
        </w:rPr>
      </w:pPr>
    </w:p>
    <w:p w:rsidR="00A75968" w:rsidRDefault="00A75968" w:rsidP="00B044EA">
      <w:pPr>
        <w:spacing w:before="0" w:after="0" w:line="240" w:lineRule="auto"/>
        <w:rPr>
          <w:u w:val="single"/>
        </w:rPr>
      </w:pPr>
    </w:p>
    <w:p w:rsidR="00054C85" w:rsidRDefault="00054C85" w:rsidP="00054C85">
      <w:pPr>
        <w:spacing w:before="0" w:after="0" w:line="240" w:lineRule="auto"/>
        <w:rPr>
          <w:rFonts w:cs="Times New Roman"/>
          <w:szCs w:val="22"/>
        </w:rPr>
      </w:pPr>
      <w:r w:rsidRPr="004914A1">
        <w:rPr>
          <w:rFonts w:cs="Times New Roman"/>
          <w:szCs w:val="22"/>
        </w:rPr>
        <w:t xml:space="preserve">Respectfully submitted, </w:t>
      </w:r>
    </w:p>
    <w:p w:rsidR="00FF0E06" w:rsidRPr="00FF0E06" w:rsidRDefault="00FF0E06" w:rsidP="00054C85">
      <w:pPr>
        <w:spacing w:before="0" w:after="0" w:line="240" w:lineRule="auto"/>
        <w:rPr>
          <w:rFonts w:cs="Times New Roman"/>
          <w:szCs w:val="22"/>
        </w:rPr>
      </w:pPr>
      <w:bookmarkStart w:id="0" w:name="_GoBack"/>
      <w:bookmarkEnd w:id="0"/>
    </w:p>
    <w:p w:rsidR="00054C85" w:rsidRDefault="00FF0E06" w:rsidP="00054C85">
      <w:pPr>
        <w:spacing w:before="0" w:after="0" w:line="240" w:lineRule="auto"/>
        <w:rPr>
          <w:rFonts w:cs="Times New Roman"/>
          <w:szCs w:val="22"/>
          <w:u w:val="single"/>
        </w:rPr>
      </w:pPr>
      <w:r>
        <w:rPr>
          <w:rFonts w:cs="Times New Roman"/>
          <w:noProof/>
          <w:szCs w:val="22"/>
          <w:u w:val="single"/>
          <w:lang w:eastAsia="en-US"/>
        </w:rPr>
        <w:drawing>
          <wp:inline distT="0" distB="0" distL="0" distR="0" wp14:anchorId="09AE9B25" wp14:editId="0A829052">
            <wp:extent cx="1724266" cy="59063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on, Steve signa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85" w:rsidRPr="00F94DEB" w:rsidRDefault="00054C85" w:rsidP="00054C85">
      <w:pPr>
        <w:spacing w:before="0" w:after="0" w:line="240" w:lineRule="auto"/>
        <w:rPr>
          <w:rFonts w:cs="Times New Roman"/>
          <w:szCs w:val="22"/>
        </w:rPr>
      </w:pPr>
      <w:r w:rsidRPr="00F94DEB">
        <w:rPr>
          <w:rFonts w:cs="Times New Roman"/>
          <w:szCs w:val="22"/>
        </w:rPr>
        <w:t>Steve Staton</w:t>
      </w:r>
    </w:p>
    <w:p w:rsidR="00054C85" w:rsidRPr="007D0597" w:rsidRDefault="00054C85" w:rsidP="00054C85">
      <w:pPr>
        <w:spacing w:before="0" w:after="0" w:line="240" w:lineRule="auto"/>
        <w:rPr>
          <w:b/>
          <w:i/>
          <w:sz w:val="18"/>
        </w:rPr>
      </w:pPr>
      <w:r w:rsidRPr="00F94DEB">
        <w:rPr>
          <w:rFonts w:cs="Times New Roman"/>
          <w:szCs w:val="22"/>
        </w:rPr>
        <w:t>Secretary/Treasurer</w:t>
      </w:r>
    </w:p>
    <w:p w:rsidR="00054C85" w:rsidRPr="005A3234" w:rsidRDefault="00054C85" w:rsidP="00054C85">
      <w:pPr>
        <w:spacing w:before="0" w:after="0" w:line="240" w:lineRule="auto"/>
        <w:rPr>
          <w:b/>
          <w:i/>
          <w:sz w:val="16"/>
        </w:rPr>
      </w:pPr>
    </w:p>
    <w:p w:rsidR="00054C85" w:rsidRDefault="00054C85" w:rsidP="00B044EA">
      <w:pPr>
        <w:spacing w:before="0" w:after="0" w:line="240" w:lineRule="auto"/>
        <w:rPr>
          <w:u w:val="single"/>
        </w:rPr>
      </w:pPr>
    </w:p>
    <w:p w:rsidR="009406FD" w:rsidRDefault="009406FD" w:rsidP="009406FD">
      <w:pPr>
        <w:spacing w:before="0" w:after="0" w:line="240" w:lineRule="auto"/>
        <w:jc w:val="center"/>
        <w:rPr>
          <w:u w:val="single"/>
        </w:rPr>
      </w:pPr>
    </w:p>
    <w:p w:rsidR="00054C85" w:rsidRPr="005A3234" w:rsidRDefault="00054C85" w:rsidP="00054C85">
      <w:pPr>
        <w:spacing w:before="0" w:after="0" w:line="240" w:lineRule="auto"/>
        <w:rPr>
          <w:b/>
          <w:i/>
          <w:sz w:val="16"/>
        </w:rPr>
      </w:pPr>
    </w:p>
    <w:sectPr w:rsidR="00054C85" w:rsidRPr="005A3234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94" w:rsidRDefault="00E80B94">
      <w:r>
        <w:separator/>
      </w:r>
    </w:p>
  </w:endnote>
  <w:endnote w:type="continuationSeparator" w:id="0">
    <w:p w:rsidR="00E80B94" w:rsidRDefault="00E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CC" w:rsidRDefault="00526DCC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0E0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94" w:rsidRDefault="00E80B94">
      <w:r>
        <w:separator/>
      </w:r>
    </w:p>
  </w:footnote>
  <w:footnote w:type="continuationSeparator" w:id="0">
    <w:p w:rsidR="00E80B94" w:rsidRDefault="00E8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814F9E"/>
    <w:multiLevelType w:val="hybridMultilevel"/>
    <w:tmpl w:val="2C02B502"/>
    <w:lvl w:ilvl="0" w:tplc="F7C4B7EA">
      <w:start w:val="1"/>
      <w:numFmt w:val="decimal"/>
      <w:lvlText w:val="%1)"/>
      <w:lvlJc w:val="left"/>
      <w:pPr>
        <w:ind w:left="1080" w:hanging="360"/>
      </w:pPr>
      <w:rPr>
        <w:rFonts w:ascii="Palatino Linotype" w:hAnsi="Palatino Linotype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CF6C2C"/>
    <w:multiLevelType w:val="hybridMultilevel"/>
    <w:tmpl w:val="CFA44E44"/>
    <w:lvl w:ilvl="0" w:tplc="BAB6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B095A"/>
    <w:multiLevelType w:val="hybridMultilevel"/>
    <w:tmpl w:val="FB1C2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F5EBD"/>
    <w:multiLevelType w:val="hybridMultilevel"/>
    <w:tmpl w:val="B8A66F06"/>
    <w:lvl w:ilvl="0" w:tplc="5F06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9047B"/>
    <w:multiLevelType w:val="hybridMultilevel"/>
    <w:tmpl w:val="BE5C5C72"/>
    <w:lvl w:ilvl="0" w:tplc="3292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73693"/>
    <w:multiLevelType w:val="hybridMultilevel"/>
    <w:tmpl w:val="CF48AFAE"/>
    <w:lvl w:ilvl="0" w:tplc="4FAE3A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6E2DE9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24F5A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FF04C6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548203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0F4EA6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65CC27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916546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07EDDF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156AA"/>
    <w:multiLevelType w:val="hybridMultilevel"/>
    <w:tmpl w:val="0EC021E0"/>
    <w:lvl w:ilvl="0" w:tplc="00946D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AEA0C5A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46E134A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81AC2980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847E554A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4D562D8C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A3662938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B3E4BC3C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E836DCBC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FA91E7A"/>
    <w:multiLevelType w:val="hybridMultilevel"/>
    <w:tmpl w:val="155A76B6"/>
    <w:lvl w:ilvl="0" w:tplc="6548EC4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44E38"/>
    <w:multiLevelType w:val="hybridMultilevel"/>
    <w:tmpl w:val="D48A33E4"/>
    <w:lvl w:ilvl="0" w:tplc="0FB04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F3174"/>
    <w:multiLevelType w:val="hybridMultilevel"/>
    <w:tmpl w:val="FDCE66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1C4AEB"/>
    <w:multiLevelType w:val="hybridMultilevel"/>
    <w:tmpl w:val="C770B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B70DF"/>
    <w:multiLevelType w:val="hybridMultilevel"/>
    <w:tmpl w:val="678A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032CB"/>
    <w:multiLevelType w:val="hybridMultilevel"/>
    <w:tmpl w:val="73B8E268"/>
    <w:lvl w:ilvl="0" w:tplc="861EA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37D51"/>
    <w:multiLevelType w:val="hybridMultilevel"/>
    <w:tmpl w:val="A1247E64"/>
    <w:lvl w:ilvl="0" w:tplc="9B988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53DFA"/>
    <w:multiLevelType w:val="hybridMultilevel"/>
    <w:tmpl w:val="D032B3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EA0C5A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46E134A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81AC2980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847E554A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4D562D8C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A3662938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B3E4BC3C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E836DCBC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3A8E2B01"/>
    <w:multiLevelType w:val="hybridMultilevel"/>
    <w:tmpl w:val="8E32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85F8B"/>
    <w:multiLevelType w:val="hybridMultilevel"/>
    <w:tmpl w:val="4DB4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06E4F"/>
    <w:multiLevelType w:val="hybridMultilevel"/>
    <w:tmpl w:val="12B290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D7AD7"/>
    <w:multiLevelType w:val="hybridMultilevel"/>
    <w:tmpl w:val="C70CB280"/>
    <w:lvl w:ilvl="0" w:tplc="3EB2A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DA7"/>
    <w:multiLevelType w:val="hybridMultilevel"/>
    <w:tmpl w:val="684E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74486"/>
    <w:multiLevelType w:val="hybridMultilevel"/>
    <w:tmpl w:val="3D2E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E1625"/>
    <w:multiLevelType w:val="hybridMultilevel"/>
    <w:tmpl w:val="D39C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F362F"/>
    <w:multiLevelType w:val="hybridMultilevel"/>
    <w:tmpl w:val="434C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E52C3"/>
    <w:multiLevelType w:val="hybridMultilevel"/>
    <w:tmpl w:val="C410480A"/>
    <w:lvl w:ilvl="0" w:tplc="22C4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2049D"/>
    <w:multiLevelType w:val="hybridMultilevel"/>
    <w:tmpl w:val="27F65F3C"/>
    <w:lvl w:ilvl="0" w:tplc="87F40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B86E6F"/>
    <w:multiLevelType w:val="hybridMultilevel"/>
    <w:tmpl w:val="24E0123A"/>
    <w:lvl w:ilvl="0" w:tplc="80F6F024">
      <w:start w:val="9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C4C58"/>
    <w:multiLevelType w:val="hybridMultilevel"/>
    <w:tmpl w:val="02EA4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9390D"/>
    <w:multiLevelType w:val="hybridMultilevel"/>
    <w:tmpl w:val="A69AEFA8"/>
    <w:lvl w:ilvl="0" w:tplc="BC908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52C88"/>
    <w:multiLevelType w:val="hybridMultilevel"/>
    <w:tmpl w:val="3D64A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CF2A7F"/>
    <w:multiLevelType w:val="hybridMultilevel"/>
    <w:tmpl w:val="5E6E04FA"/>
    <w:lvl w:ilvl="0" w:tplc="1C10F876">
      <w:start w:val="10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756B36"/>
    <w:multiLevelType w:val="hybridMultilevel"/>
    <w:tmpl w:val="E78A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1167"/>
    <w:multiLevelType w:val="hybridMultilevel"/>
    <w:tmpl w:val="C1BE1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9C4538"/>
    <w:multiLevelType w:val="hybridMultilevel"/>
    <w:tmpl w:val="4D307A02"/>
    <w:lvl w:ilvl="0" w:tplc="7CBCA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232F77"/>
    <w:multiLevelType w:val="hybridMultilevel"/>
    <w:tmpl w:val="56CE7D4E"/>
    <w:lvl w:ilvl="0" w:tplc="AE7E99A2">
      <w:start w:val="608"/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603617"/>
    <w:multiLevelType w:val="hybridMultilevel"/>
    <w:tmpl w:val="26165C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35"/>
  </w:num>
  <w:num w:numId="12">
    <w:abstractNumId w:val="25"/>
  </w:num>
  <w:num w:numId="13">
    <w:abstractNumId w:val="17"/>
  </w:num>
  <w:num w:numId="14">
    <w:abstractNumId w:val="21"/>
  </w:num>
  <w:num w:numId="15">
    <w:abstractNumId w:val="13"/>
  </w:num>
  <w:num w:numId="16">
    <w:abstractNumId w:val="10"/>
  </w:num>
  <w:num w:numId="17">
    <w:abstractNumId w:val="41"/>
  </w:num>
  <w:num w:numId="18">
    <w:abstractNumId w:val="12"/>
  </w:num>
  <w:num w:numId="19">
    <w:abstractNumId w:val="27"/>
  </w:num>
  <w:num w:numId="20">
    <w:abstractNumId w:val="32"/>
  </w:num>
  <w:num w:numId="21">
    <w:abstractNumId w:val="22"/>
  </w:num>
  <w:num w:numId="22">
    <w:abstractNumId w:val="24"/>
  </w:num>
  <w:num w:numId="23">
    <w:abstractNumId w:val="34"/>
  </w:num>
  <w:num w:numId="24">
    <w:abstractNumId w:val="36"/>
  </w:num>
  <w:num w:numId="25">
    <w:abstractNumId w:val="30"/>
  </w:num>
  <w:num w:numId="26">
    <w:abstractNumId w:val="39"/>
  </w:num>
  <w:num w:numId="27">
    <w:abstractNumId w:val="33"/>
  </w:num>
  <w:num w:numId="28">
    <w:abstractNumId w:val="11"/>
  </w:num>
  <w:num w:numId="29">
    <w:abstractNumId w:val="14"/>
  </w:num>
  <w:num w:numId="30">
    <w:abstractNumId w:val="15"/>
  </w:num>
  <w:num w:numId="31">
    <w:abstractNumId w:val="43"/>
  </w:num>
  <w:num w:numId="32">
    <w:abstractNumId w:val="9"/>
  </w:num>
  <w:num w:numId="33">
    <w:abstractNumId w:val="23"/>
  </w:num>
  <w:num w:numId="34">
    <w:abstractNumId w:val="26"/>
  </w:num>
  <w:num w:numId="35">
    <w:abstractNumId w:val="29"/>
  </w:num>
  <w:num w:numId="36">
    <w:abstractNumId w:val="28"/>
  </w:num>
  <w:num w:numId="37">
    <w:abstractNumId w:val="20"/>
  </w:num>
  <w:num w:numId="38">
    <w:abstractNumId w:val="42"/>
  </w:num>
  <w:num w:numId="39">
    <w:abstractNumId w:val="31"/>
  </w:num>
  <w:num w:numId="40">
    <w:abstractNumId w:val="40"/>
  </w:num>
  <w:num w:numId="41">
    <w:abstractNumId w:val="18"/>
  </w:num>
  <w:num w:numId="42">
    <w:abstractNumId w:val="37"/>
  </w:num>
  <w:num w:numId="43">
    <w:abstractNumId w:val="19"/>
  </w:num>
  <w:num w:numId="44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6C"/>
    <w:rsid w:val="00001B79"/>
    <w:rsid w:val="00003ADB"/>
    <w:rsid w:val="0001055C"/>
    <w:rsid w:val="00013F94"/>
    <w:rsid w:val="000158B7"/>
    <w:rsid w:val="00022003"/>
    <w:rsid w:val="00033485"/>
    <w:rsid w:val="00036A3F"/>
    <w:rsid w:val="00037240"/>
    <w:rsid w:val="00043D28"/>
    <w:rsid w:val="000452D2"/>
    <w:rsid w:val="0005250C"/>
    <w:rsid w:val="0005490B"/>
    <w:rsid w:val="00054C85"/>
    <w:rsid w:val="0005535C"/>
    <w:rsid w:val="00055B3C"/>
    <w:rsid w:val="000569D2"/>
    <w:rsid w:val="000572A7"/>
    <w:rsid w:val="00076919"/>
    <w:rsid w:val="000802B4"/>
    <w:rsid w:val="000850FA"/>
    <w:rsid w:val="000860E2"/>
    <w:rsid w:val="0008687B"/>
    <w:rsid w:val="00092DCA"/>
    <w:rsid w:val="000A37DA"/>
    <w:rsid w:val="000A40A9"/>
    <w:rsid w:val="000A6ABA"/>
    <w:rsid w:val="000B0F4F"/>
    <w:rsid w:val="000B453A"/>
    <w:rsid w:val="000B4DCC"/>
    <w:rsid w:val="000B51F0"/>
    <w:rsid w:val="000B78FC"/>
    <w:rsid w:val="000C06DB"/>
    <w:rsid w:val="000C3295"/>
    <w:rsid w:val="000C4AFA"/>
    <w:rsid w:val="000D0694"/>
    <w:rsid w:val="000D4921"/>
    <w:rsid w:val="000D6DF9"/>
    <w:rsid w:val="000E01CD"/>
    <w:rsid w:val="000E0D8D"/>
    <w:rsid w:val="000E1D06"/>
    <w:rsid w:val="000E26A4"/>
    <w:rsid w:val="000E32C8"/>
    <w:rsid w:val="000E413E"/>
    <w:rsid w:val="000E6B47"/>
    <w:rsid w:val="000E73D3"/>
    <w:rsid w:val="000E7454"/>
    <w:rsid w:val="000E7834"/>
    <w:rsid w:val="000E79AD"/>
    <w:rsid w:val="000F183E"/>
    <w:rsid w:val="000F2127"/>
    <w:rsid w:val="000F7D50"/>
    <w:rsid w:val="00101379"/>
    <w:rsid w:val="00104942"/>
    <w:rsid w:val="001072DC"/>
    <w:rsid w:val="001100D4"/>
    <w:rsid w:val="00110D72"/>
    <w:rsid w:val="00112C8E"/>
    <w:rsid w:val="00120B77"/>
    <w:rsid w:val="001232C1"/>
    <w:rsid w:val="00123B12"/>
    <w:rsid w:val="001265EE"/>
    <w:rsid w:val="00131D10"/>
    <w:rsid w:val="00132902"/>
    <w:rsid w:val="001338A5"/>
    <w:rsid w:val="00134D5F"/>
    <w:rsid w:val="001446CD"/>
    <w:rsid w:val="00146B18"/>
    <w:rsid w:val="00153B67"/>
    <w:rsid w:val="00154412"/>
    <w:rsid w:val="00160490"/>
    <w:rsid w:val="00164F9A"/>
    <w:rsid w:val="001723D7"/>
    <w:rsid w:val="001731F8"/>
    <w:rsid w:val="00176B22"/>
    <w:rsid w:val="00180AB1"/>
    <w:rsid w:val="001828F9"/>
    <w:rsid w:val="00192505"/>
    <w:rsid w:val="0019277F"/>
    <w:rsid w:val="0019570E"/>
    <w:rsid w:val="00195FD3"/>
    <w:rsid w:val="001A041B"/>
    <w:rsid w:val="001A0571"/>
    <w:rsid w:val="001A0853"/>
    <w:rsid w:val="001A0CA9"/>
    <w:rsid w:val="001A40B1"/>
    <w:rsid w:val="001B175E"/>
    <w:rsid w:val="001B3920"/>
    <w:rsid w:val="001B4D7F"/>
    <w:rsid w:val="001B591F"/>
    <w:rsid w:val="001C1418"/>
    <w:rsid w:val="001C38C0"/>
    <w:rsid w:val="001C3CAA"/>
    <w:rsid w:val="001C478F"/>
    <w:rsid w:val="001C6304"/>
    <w:rsid w:val="001D0623"/>
    <w:rsid w:val="001D087A"/>
    <w:rsid w:val="001E2A82"/>
    <w:rsid w:val="001F13B9"/>
    <w:rsid w:val="001F3624"/>
    <w:rsid w:val="001F38D8"/>
    <w:rsid w:val="001F3C2A"/>
    <w:rsid w:val="001F4191"/>
    <w:rsid w:val="002028A1"/>
    <w:rsid w:val="0020298D"/>
    <w:rsid w:val="00204648"/>
    <w:rsid w:val="002060AE"/>
    <w:rsid w:val="00210694"/>
    <w:rsid w:val="002121B9"/>
    <w:rsid w:val="00212C3E"/>
    <w:rsid w:val="00212CF4"/>
    <w:rsid w:val="00217FA0"/>
    <w:rsid w:val="00222A5B"/>
    <w:rsid w:val="00223B58"/>
    <w:rsid w:val="00224889"/>
    <w:rsid w:val="002267F9"/>
    <w:rsid w:val="00226EB4"/>
    <w:rsid w:val="00234BF9"/>
    <w:rsid w:val="00234D4E"/>
    <w:rsid w:val="00234E5F"/>
    <w:rsid w:val="002362E7"/>
    <w:rsid w:val="0024596A"/>
    <w:rsid w:val="00252644"/>
    <w:rsid w:val="0025673C"/>
    <w:rsid w:val="00260E00"/>
    <w:rsid w:val="0026214C"/>
    <w:rsid w:val="00267B5F"/>
    <w:rsid w:val="0027099D"/>
    <w:rsid w:val="00273824"/>
    <w:rsid w:val="00282654"/>
    <w:rsid w:val="002835BD"/>
    <w:rsid w:val="00283D03"/>
    <w:rsid w:val="00286D22"/>
    <w:rsid w:val="0028754F"/>
    <w:rsid w:val="00290F09"/>
    <w:rsid w:val="002913E9"/>
    <w:rsid w:val="0029170B"/>
    <w:rsid w:val="00292EDF"/>
    <w:rsid w:val="00293BFC"/>
    <w:rsid w:val="002949C9"/>
    <w:rsid w:val="00296217"/>
    <w:rsid w:val="002A0F1E"/>
    <w:rsid w:val="002A75E0"/>
    <w:rsid w:val="002A7AD7"/>
    <w:rsid w:val="002B423D"/>
    <w:rsid w:val="002B5A7E"/>
    <w:rsid w:val="002B6FD6"/>
    <w:rsid w:val="002C1901"/>
    <w:rsid w:val="002D0161"/>
    <w:rsid w:val="002D1A7F"/>
    <w:rsid w:val="002D28F0"/>
    <w:rsid w:val="002D6902"/>
    <w:rsid w:val="002E0237"/>
    <w:rsid w:val="002E28B9"/>
    <w:rsid w:val="002E3A0E"/>
    <w:rsid w:val="002E54F9"/>
    <w:rsid w:val="002F5B96"/>
    <w:rsid w:val="003008E8"/>
    <w:rsid w:val="00304943"/>
    <w:rsid w:val="003074BC"/>
    <w:rsid w:val="003105D4"/>
    <w:rsid w:val="0031242E"/>
    <w:rsid w:val="003152CB"/>
    <w:rsid w:val="00322AA9"/>
    <w:rsid w:val="00322E30"/>
    <w:rsid w:val="00323C51"/>
    <w:rsid w:val="0032650D"/>
    <w:rsid w:val="0033006F"/>
    <w:rsid w:val="003307AD"/>
    <w:rsid w:val="00332AE1"/>
    <w:rsid w:val="00335CBC"/>
    <w:rsid w:val="003367BE"/>
    <w:rsid w:val="003409F7"/>
    <w:rsid w:val="00341C60"/>
    <w:rsid w:val="00344B1E"/>
    <w:rsid w:val="00345595"/>
    <w:rsid w:val="003479E5"/>
    <w:rsid w:val="00353CB1"/>
    <w:rsid w:val="00354D4E"/>
    <w:rsid w:val="00355CC4"/>
    <w:rsid w:val="00365C3E"/>
    <w:rsid w:val="00367373"/>
    <w:rsid w:val="00367E2B"/>
    <w:rsid w:val="00370327"/>
    <w:rsid w:val="003741F6"/>
    <w:rsid w:val="00375B35"/>
    <w:rsid w:val="0038108F"/>
    <w:rsid w:val="0038126C"/>
    <w:rsid w:val="00383738"/>
    <w:rsid w:val="00383D76"/>
    <w:rsid w:val="003865C5"/>
    <w:rsid w:val="00387DE2"/>
    <w:rsid w:val="00387FB0"/>
    <w:rsid w:val="00397B2C"/>
    <w:rsid w:val="003A1F7B"/>
    <w:rsid w:val="003A6245"/>
    <w:rsid w:val="003B1AF2"/>
    <w:rsid w:val="003B606B"/>
    <w:rsid w:val="003C0765"/>
    <w:rsid w:val="003C1024"/>
    <w:rsid w:val="003C5EE2"/>
    <w:rsid w:val="003E0A27"/>
    <w:rsid w:val="003E0B84"/>
    <w:rsid w:val="003E637F"/>
    <w:rsid w:val="003E7328"/>
    <w:rsid w:val="003F2B47"/>
    <w:rsid w:val="003F3576"/>
    <w:rsid w:val="00401112"/>
    <w:rsid w:val="00406D3F"/>
    <w:rsid w:val="004103D5"/>
    <w:rsid w:val="00413D29"/>
    <w:rsid w:val="00414715"/>
    <w:rsid w:val="00416006"/>
    <w:rsid w:val="00416669"/>
    <w:rsid w:val="004213B4"/>
    <w:rsid w:val="00421950"/>
    <w:rsid w:val="00423083"/>
    <w:rsid w:val="004243D4"/>
    <w:rsid w:val="004277D4"/>
    <w:rsid w:val="004308A4"/>
    <w:rsid w:val="00432EAD"/>
    <w:rsid w:val="00435CD0"/>
    <w:rsid w:val="00444104"/>
    <w:rsid w:val="00447077"/>
    <w:rsid w:val="00450032"/>
    <w:rsid w:val="004608F7"/>
    <w:rsid w:val="00464DAB"/>
    <w:rsid w:val="00465722"/>
    <w:rsid w:val="00471470"/>
    <w:rsid w:val="00473D0C"/>
    <w:rsid w:val="00491040"/>
    <w:rsid w:val="0049237B"/>
    <w:rsid w:val="00497455"/>
    <w:rsid w:val="004A0305"/>
    <w:rsid w:val="004A107D"/>
    <w:rsid w:val="004A1206"/>
    <w:rsid w:val="004A2185"/>
    <w:rsid w:val="004A2D2E"/>
    <w:rsid w:val="004A72E9"/>
    <w:rsid w:val="004B2E6D"/>
    <w:rsid w:val="004B3027"/>
    <w:rsid w:val="004B51E2"/>
    <w:rsid w:val="004B5AE4"/>
    <w:rsid w:val="004B5E27"/>
    <w:rsid w:val="004B79C8"/>
    <w:rsid w:val="004C0686"/>
    <w:rsid w:val="004E055C"/>
    <w:rsid w:val="004E1388"/>
    <w:rsid w:val="004E2033"/>
    <w:rsid w:val="004E3B14"/>
    <w:rsid w:val="004E4E27"/>
    <w:rsid w:val="004F02C6"/>
    <w:rsid w:val="004F0F42"/>
    <w:rsid w:val="004F18AB"/>
    <w:rsid w:val="004F232F"/>
    <w:rsid w:val="004F3E94"/>
    <w:rsid w:val="00502CCF"/>
    <w:rsid w:val="005059D6"/>
    <w:rsid w:val="00507E5B"/>
    <w:rsid w:val="0051080D"/>
    <w:rsid w:val="00512D3F"/>
    <w:rsid w:val="00515A43"/>
    <w:rsid w:val="0052038B"/>
    <w:rsid w:val="00520999"/>
    <w:rsid w:val="005222A4"/>
    <w:rsid w:val="00523F18"/>
    <w:rsid w:val="005240CE"/>
    <w:rsid w:val="00526DCC"/>
    <w:rsid w:val="005276B8"/>
    <w:rsid w:val="00530FCD"/>
    <w:rsid w:val="005329C0"/>
    <w:rsid w:val="005335D6"/>
    <w:rsid w:val="005352E8"/>
    <w:rsid w:val="00536EC9"/>
    <w:rsid w:val="005502DA"/>
    <w:rsid w:val="0055148A"/>
    <w:rsid w:val="00555380"/>
    <w:rsid w:val="00556905"/>
    <w:rsid w:val="00557D89"/>
    <w:rsid w:val="00561ADB"/>
    <w:rsid w:val="00561D2D"/>
    <w:rsid w:val="005665BD"/>
    <w:rsid w:val="00576896"/>
    <w:rsid w:val="00581E85"/>
    <w:rsid w:val="0058565A"/>
    <w:rsid w:val="00591030"/>
    <w:rsid w:val="00592803"/>
    <w:rsid w:val="00593392"/>
    <w:rsid w:val="005966E5"/>
    <w:rsid w:val="005A050D"/>
    <w:rsid w:val="005A150A"/>
    <w:rsid w:val="005A3234"/>
    <w:rsid w:val="005A6463"/>
    <w:rsid w:val="005B2706"/>
    <w:rsid w:val="005B3765"/>
    <w:rsid w:val="005B3843"/>
    <w:rsid w:val="005B3923"/>
    <w:rsid w:val="005B72A7"/>
    <w:rsid w:val="005C4862"/>
    <w:rsid w:val="005C758D"/>
    <w:rsid w:val="005C75C2"/>
    <w:rsid w:val="005D089A"/>
    <w:rsid w:val="005D2C73"/>
    <w:rsid w:val="005D4CB1"/>
    <w:rsid w:val="005D6164"/>
    <w:rsid w:val="005D7C25"/>
    <w:rsid w:val="005E0D82"/>
    <w:rsid w:val="005E2468"/>
    <w:rsid w:val="005E7852"/>
    <w:rsid w:val="005F1E7F"/>
    <w:rsid w:val="005F7BF4"/>
    <w:rsid w:val="00604FBD"/>
    <w:rsid w:val="00605C6C"/>
    <w:rsid w:val="00605D3D"/>
    <w:rsid w:val="00606F20"/>
    <w:rsid w:val="0061019A"/>
    <w:rsid w:val="00610F33"/>
    <w:rsid w:val="00611FA8"/>
    <w:rsid w:val="00613779"/>
    <w:rsid w:val="00613D60"/>
    <w:rsid w:val="0062556A"/>
    <w:rsid w:val="00625979"/>
    <w:rsid w:val="00633DD2"/>
    <w:rsid w:val="00634339"/>
    <w:rsid w:val="00636BD1"/>
    <w:rsid w:val="0064069E"/>
    <w:rsid w:val="00646228"/>
    <w:rsid w:val="0065014D"/>
    <w:rsid w:val="00652B6F"/>
    <w:rsid w:val="00654A58"/>
    <w:rsid w:val="00654BB1"/>
    <w:rsid w:val="00660E6B"/>
    <w:rsid w:val="006632F7"/>
    <w:rsid w:val="00665D27"/>
    <w:rsid w:val="00671F93"/>
    <w:rsid w:val="00675E90"/>
    <w:rsid w:val="00686B89"/>
    <w:rsid w:val="006907F9"/>
    <w:rsid w:val="00692DB7"/>
    <w:rsid w:val="00693B0F"/>
    <w:rsid w:val="00696CDC"/>
    <w:rsid w:val="006A0CAF"/>
    <w:rsid w:val="006A1764"/>
    <w:rsid w:val="006A1BE6"/>
    <w:rsid w:val="006A4A7F"/>
    <w:rsid w:val="006A5695"/>
    <w:rsid w:val="006A5CB6"/>
    <w:rsid w:val="006A7130"/>
    <w:rsid w:val="006B04B5"/>
    <w:rsid w:val="006B0769"/>
    <w:rsid w:val="006B598E"/>
    <w:rsid w:val="006B6642"/>
    <w:rsid w:val="006C15E1"/>
    <w:rsid w:val="006C472E"/>
    <w:rsid w:val="006C79CB"/>
    <w:rsid w:val="006D12E5"/>
    <w:rsid w:val="006D2360"/>
    <w:rsid w:val="006D61B5"/>
    <w:rsid w:val="006D79B1"/>
    <w:rsid w:val="006E0BD4"/>
    <w:rsid w:val="006E14FE"/>
    <w:rsid w:val="006E16D3"/>
    <w:rsid w:val="006E6FBD"/>
    <w:rsid w:val="006F2571"/>
    <w:rsid w:val="006F3992"/>
    <w:rsid w:val="006F548D"/>
    <w:rsid w:val="006F77AB"/>
    <w:rsid w:val="0070031A"/>
    <w:rsid w:val="0070478B"/>
    <w:rsid w:val="00705D67"/>
    <w:rsid w:val="0071112B"/>
    <w:rsid w:val="00712997"/>
    <w:rsid w:val="0071407F"/>
    <w:rsid w:val="007172ED"/>
    <w:rsid w:val="007242E0"/>
    <w:rsid w:val="00726DFC"/>
    <w:rsid w:val="007279C1"/>
    <w:rsid w:val="0073221D"/>
    <w:rsid w:val="007329B9"/>
    <w:rsid w:val="007337C4"/>
    <w:rsid w:val="007442D9"/>
    <w:rsid w:val="00744C6E"/>
    <w:rsid w:val="00744F29"/>
    <w:rsid w:val="00752E01"/>
    <w:rsid w:val="00753D5B"/>
    <w:rsid w:val="00754590"/>
    <w:rsid w:val="00761DEA"/>
    <w:rsid w:val="00772846"/>
    <w:rsid w:val="00773427"/>
    <w:rsid w:val="00781158"/>
    <w:rsid w:val="00781C63"/>
    <w:rsid w:val="00782697"/>
    <w:rsid w:val="00787052"/>
    <w:rsid w:val="007874C3"/>
    <w:rsid w:val="00790308"/>
    <w:rsid w:val="007913B6"/>
    <w:rsid w:val="00791820"/>
    <w:rsid w:val="00795A02"/>
    <w:rsid w:val="00797148"/>
    <w:rsid w:val="007A1B54"/>
    <w:rsid w:val="007A7B2E"/>
    <w:rsid w:val="007A7ECC"/>
    <w:rsid w:val="007B157D"/>
    <w:rsid w:val="007B2945"/>
    <w:rsid w:val="007B4F68"/>
    <w:rsid w:val="007B5DCE"/>
    <w:rsid w:val="007C24C2"/>
    <w:rsid w:val="007C57A8"/>
    <w:rsid w:val="007C69B8"/>
    <w:rsid w:val="007D11B0"/>
    <w:rsid w:val="007D5322"/>
    <w:rsid w:val="007D57CE"/>
    <w:rsid w:val="007D7D3D"/>
    <w:rsid w:val="007E0051"/>
    <w:rsid w:val="007E1A6F"/>
    <w:rsid w:val="007E7570"/>
    <w:rsid w:val="007F2440"/>
    <w:rsid w:val="007F4DDB"/>
    <w:rsid w:val="00802038"/>
    <w:rsid w:val="008066D7"/>
    <w:rsid w:val="00807CFB"/>
    <w:rsid w:val="00820031"/>
    <w:rsid w:val="008200C4"/>
    <w:rsid w:val="00821A50"/>
    <w:rsid w:val="008241EB"/>
    <w:rsid w:val="008252AA"/>
    <w:rsid w:val="008343D3"/>
    <w:rsid w:val="008347BC"/>
    <w:rsid w:val="00834A78"/>
    <w:rsid w:val="00835CCC"/>
    <w:rsid w:val="008360EA"/>
    <w:rsid w:val="00845524"/>
    <w:rsid w:val="00847225"/>
    <w:rsid w:val="00850E5A"/>
    <w:rsid w:val="00853BAF"/>
    <w:rsid w:val="00860652"/>
    <w:rsid w:val="00875C0E"/>
    <w:rsid w:val="00876F64"/>
    <w:rsid w:val="00877198"/>
    <w:rsid w:val="00881836"/>
    <w:rsid w:val="008915AF"/>
    <w:rsid w:val="00891799"/>
    <w:rsid w:val="008931D9"/>
    <w:rsid w:val="008952B0"/>
    <w:rsid w:val="0089724B"/>
    <w:rsid w:val="008A30EA"/>
    <w:rsid w:val="008A5CA8"/>
    <w:rsid w:val="008A68D9"/>
    <w:rsid w:val="008A7DA1"/>
    <w:rsid w:val="008B37FD"/>
    <w:rsid w:val="008B5961"/>
    <w:rsid w:val="008B635E"/>
    <w:rsid w:val="008B6C8C"/>
    <w:rsid w:val="008C2C78"/>
    <w:rsid w:val="008C55A3"/>
    <w:rsid w:val="008D350B"/>
    <w:rsid w:val="008D6910"/>
    <w:rsid w:val="008E0F57"/>
    <w:rsid w:val="008E1EEA"/>
    <w:rsid w:val="008E329A"/>
    <w:rsid w:val="008E6870"/>
    <w:rsid w:val="008F408A"/>
    <w:rsid w:val="008F4B05"/>
    <w:rsid w:val="00907A58"/>
    <w:rsid w:val="009103D3"/>
    <w:rsid w:val="009117EE"/>
    <w:rsid w:val="0092131B"/>
    <w:rsid w:val="0092239F"/>
    <w:rsid w:val="009235F5"/>
    <w:rsid w:val="00934BF3"/>
    <w:rsid w:val="009406FD"/>
    <w:rsid w:val="00952918"/>
    <w:rsid w:val="00952F00"/>
    <w:rsid w:val="00954894"/>
    <w:rsid w:val="0095680A"/>
    <w:rsid w:val="00963494"/>
    <w:rsid w:val="00964188"/>
    <w:rsid w:val="00964600"/>
    <w:rsid w:val="00965CB5"/>
    <w:rsid w:val="00972C94"/>
    <w:rsid w:val="00972F8D"/>
    <w:rsid w:val="0097694B"/>
    <w:rsid w:val="00983C62"/>
    <w:rsid w:val="00986E80"/>
    <w:rsid w:val="00990EFD"/>
    <w:rsid w:val="009933C3"/>
    <w:rsid w:val="009A2405"/>
    <w:rsid w:val="009A2782"/>
    <w:rsid w:val="009A3312"/>
    <w:rsid w:val="009A7721"/>
    <w:rsid w:val="009B1748"/>
    <w:rsid w:val="009B3BB9"/>
    <w:rsid w:val="009B7306"/>
    <w:rsid w:val="009C03DF"/>
    <w:rsid w:val="009C211E"/>
    <w:rsid w:val="009C23C9"/>
    <w:rsid w:val="009C4FB6"/>
    <w:rsid w:val="009C74F7"/>
    <w:rsid w:val="009D36B2"/>
    <w:rsid w:val="009D4065"/>
    <w:rsid w:val="009D4B43"/>
    <w:rsid w:val="009E15C9"/>
    <w:rsid w:val="009E785A"/>
    <w:rsid w:val="009F36AB"/>
    <w:rsid w:val="009F4700"/>
    <w:rsid w:val="009F5659"/>
    <w:rsid w:val="009F56EF"/>
    <w:rsid w:val="009F62BD"/>
    <w:rsid w:val="00A01574"/>
    <w:rsid w:val="00A0271D"/>
    <w:rsid w:val="00A103A8"/>
    <w:rsid w:val="00A10F80"/>
    <w:rsid w:val="00A111FD"/>
    <w:rsid w:val="00A12082"/>
    <w:rsid w:val="00A14D6E"/>
    <w:rsid w:val="00A1606C"/>
    <w:rsid w:val="00A171FF"/>
    <w:rsid w:val="00A22EC8"/>
    <w:rsid w:val="00A26528"/>
    <w:rsid w:val="00A2698B"/>
    <w:rsid w:val="00A32897"/>
    <w:rsid w:val="00A336DF"/>
    <w:rsid w:val="00A350FC"/>
    <w:rsid w:val="00A3581A"/>
    <w:rsid w:val="00A35873"/>
    <w:rsid w:val="00A407D9"/>
    <w:rsid w:val="00A41A59"/>
    <w:rsid w:val="00A42A5D"/>
    <w:rsid w:val="00A44A80"/>
    <w:rsid w:val="00A5084A"/>
    <w:rsid w:val="00A517B9"/>
    <w:rsid w:val="00A5424F"/>
    <w:rsid w:val="00A54753"/>
    <w:rsid w:val="00A615DE"/>
    <w:rsid w:val="00A623E8"/>
    <w:rsid w:val="00A65F7C"/>
    <w:rsid w:val="00A667BA"/>
    <w:rsid w:val="00A679A2"/>
    <w:rsid w:val="00A70802"/>
    <w:rsid w:val="00A72CC7"/>
    <w:rsid w:val="00A75778"/>
    <w:rsid w:val="00A75968"/>
    <w:rsid w:val="00A76D2B"/>
    <w:rsid w:val="00A824B3"/>
    <w:rsid w:val="00A85682"/>
    <w:rsid w:val="00A872D6"/>
    <w:rsid w:val="00A92109"/>
    <w:rsid w:val="00A94761"/>
    <w:rsid w:val="00AA1798"/>
    <w:rsid w:val="00AA41FD"/>
    <w:rsid w:val="00AA49B7"/>
    <w:rsid w:val="00AA590B"/>
    <w:rsid w:val="00AA59CB"/>
    <w:rsid w:val="00AB3EC8"/>
    <w:rsid w:val="00AC2DEF"/>
    <w:rsid w:val="00AC352F"/>
    <w:rsid w:val="00AC363B"/>
    <w:rsid w:val="00AC5603"/>
    <w:rsid w:val="00AC5EBB"/>
    <w:rsid w:val="00AC643E"/>
    <w:rsid w:val="00AC7C9E"/>
    <w:rsid w:val="00AD091A"/>
    <w:rsid w:val="00AD0B36"/>
    <w:rsid w:val="00AD2908"/>
    <w:rsid w:val="00AD54EE"/>
    <w:rsid w:val="00AE01D7"/>
    <w:rsid w:val="00AE028E"/>
    <w:rsid w:val="00AE3832"/>
    <w:rsid w:val="00AE5832"/>
    <w:rsid w:val="00AF2D2B"/>
    <w:rsid w:val="00AF43FD"/>
    <w:rsid w:val="00B0067A"/>
    <w:rsid w:val="00B00F1D"/>
    <w:rsid w:val="00B03244"/>
    <w:rsid w:val="00B0427C"/>
    <w:rsid w:val="00B044EA"/>
    <w:rsid w:val="00B04604"/>
    <w:rsid w:val="00B078CD"/>
    <w:rsid w:val="00B126F6"/>
    <w:rsid w:val="00B16182"/>
    <w:rsid w:val="00B16D58"/>
    <w:rsid w:val="00B21F11"/>
    <w:rsid w:val="00B237EB"/>
    <w:rsid w:val="00B26D9A"/>
    <w:rsid w:val="00B33230"/>
    <w:rsid w:val="00B40C95"/>
    <w:rsid w:val="00B4202F"/>
    <w:rsid w:val="00B452B8"/>
    <w:rsid w:val="00B476A3"/>
    <w:rsid w:val="00B479CD"/>
    <w:rsid w:val="00B506EE"/>
    <w:rsid w:val="00B533A4"/>
    <w:rsid w:val="00B558C9"/>
    <w:rsid w:val="00B57A09"/>
    <w:rsid w:val="00B62958"/>
    <w:rsid w:val="00B62ABD"/>
    <w:rsid w:val="00B718F7"/>
    <w:rsid w:val="00B728B7"/>
    <w:rsid w:val="00B81568"/>
    <w:rsid w:val="00B824FA"/>
    <w:rsid w:val="00B83EB7"/>
    <w:rsid w:val="00B85EF8"/>
    <w:rsid w:val="00B877B2"/>
    <w:rsid w:val="00B906B5"/>
    <w:rsid w:val="00B91373"/>
    <w:rsid w:val="00B92155"/>
    <w:rsid w:val="00B94B6D"/>
    <w:rsid w:val="00B95109"/>
    <w:rsid w:val="00B95DB4"/>
    <w:rsid w:val="00BA6078"/>
    <w:rsid w:val="00BB04DF"/>
    <w:rsid w:val="00BB0A66"/>
    <w:rsid w:val="00BB1D45"/>
    <w:rsid w:val="00BB7A80"/>
    <w:rsid w:val="00BC066E"/>
    <w:rsid w:val="00BC2534"/>
    <w:rsid w:val="00BC75E3"/>
    <w:rsid w:val="00BD17AC"/>
    <w:rsid w:val="00BD3332"/>
    <w:rsid w:val="00BD4767"/>
    <w:rsid w:val="00BD48BC"/>
    <w:rsid w:val="00BE2D0B"/>
    <w:rsid w:val="00BE431E"/>
    <w:rsid w:val="00BE714A"/>
    <w:rsid w:val="00BE7D54"/>
    <w:rsid w:val="00BF08F6"/>
    <w:rsid w:val="00BF1B4E"/>
    <w:rsid w:val="00BF71A7"/>
    <w:rsid w:val="00C02B98"/>
    <w:rsid w:val="00C04D91"/>
    <w:rsid w:val="00C054DD"/>
    <w:rsid w:val="00C120BC"/>
    <w:rsid w:val="00C14246"/>
    <w:rsid w:val="00C157B7"/>
    <w:rsid w:val="00C17A2B"/>
    <w:rsid w:val="00C22B91"/>
    <w:rsid w:val="00C361E6"/>
    <w:rsid w:val="00C368AE"/>
    <w:rsid w:val="00C36B67"/>
    <w:rsid w:val="00C41690"/>
    <w:rsid w:val="00C42691"/>
    <w:rsid w:val="00C47325"/>
    <w:rsid w:val="00C51EBC"/>
    <w:rsid w:val="00C52C86"/>
    <w:rsid w:val="00C532AB"/>
    <w:rsid w:val="00C53839"/>
    <w:rsid w:val="00C64CFC"/>
    <w:rsid w:val="00C72E74"/>
    <w:rsid w:val="00C750E4"/>
    <w:rsid w:val="00C77EA6"/>
    <w:rsid w:val="00C80198"/>
    <w:rsid w:val="00C81E42"/>
    <w:rsid w:val="00C83EDB"/>
    <w:rsid w:val="00C85964"/>
    <w:rsid w:val="00C87513"/>
    <w:rsid w:val="00C92856"/>
    <w:rsid w:val="00C9740A"/>
    <w:rsid w:val="00CA1942"/>
    <w:rsid w:val="00CB1047"/>
    <w:rsid w:val="00CB1F09"/>
    <w:rsid w:val="00CB6046"/>
    <w:rsid w:val="00CC24EE"/>
    <w:rsid w:val="00CC4703"/>
    <w:rsid w:val="00CC7BFC"/>
    <w:rsid w:val="00CD05E3"/>
    <w:rsid w:val="00CD0F5B"/>
    <w:rsid w:val="00CD10A0"/>
    <w:rsid w:val="00CD2391"/>
    <w:rsid w:val="00CD6B1F"/>
    <w:rsid w:val="00CD77B0"/>
    <w:rsid w:val="00CE7278"/>
    <w:rsid w:val="00CF38F8"/>
    <w:rsid w:val="00CF726A"/>
    <w:rsid w:val="00D027B4"/>
    <w:rsid w:val="00D13A06"/>
    <w:rsid w:val="00D142E3"/>
    <w:rsid w:val="00D151CA"/>
    <w:rsid w:val="00D1560B"/>
    <w:rsid w:val="00D156B1"/>
    <w:rsid w:val="00D208F0"/>
    <w:rsid w:val="00D222E3"/>
    <w:rsid w:val="00D2400F"/>
    <w:rsid w:val="00D31A5F"/>
    <w:rsid w:val="00D31D95"/>
    <w:rsid w:val="00D33137"/>
    <w:rsid w:val="00D35678"/>
    <w:rsid w:val="00D37DA2"/>
    <w:rsid w:val="00D40229"/>
    <w:rsid w:val="00D4645A"/>
    <w:rsid w:val="00D51B2B"/>
    <w:rsid w:val="00D52A0C"/>
    <w:rsid w:val="00D60DE9"/>
    <w:rsid w:val="00D62A23"/>
    <w:rsid w:val="00D63F36"/>
    <w:rsid w:val="00D70520"/>
    <w:rsid w:val="00D7075A"/>
    <w:rsid w:val="00D70A87"/>
    <w:rsid w:val="00D744D2"/>
    <w:rsid w:val="00D74FE2"/>
    <w:rsid w:val="00D764E4"/>
    <w:rsid w:val="00D76C36"/>
    <w:rsid w:val="00D827D1"/>
    <w:rsid w:val="00D8320C"/>
    <w:rsid w:val="00D83F7B"/>
    <w:rsid w:val="00D849FE"/>
    <w:rsid w:val="00D85305"/>
    <w:rsid w:val="00D860C4"/>
    <w:rsid w:val="00D91885"/>
    <w:rsid w:val="00D92060"/>
    <w:rsid w:val="00D923E6"/>
    <w:rsid w:val="00D9602E"/>
    <w:rsid w:val="00DA3FF3"/>
    <w:rsid w:val="00DB671E"/>
    <w:rsid w:val="00DB7497"/>
    <w:rsid w:val="00DC0D01"/>
    <w:rsid w:val="00DC2FC5"/>
    <w:rsid w:val="00DD12D5"/>
    <w:rsid w:val="00DE70BB"/>
    <w:rsid w:val="00DF09E6"/>
    <w:rsid w:val="00DF258A"/>
    <w:rsid w:val="00DF32F7"/>
    <w:rsid w:val="00DF570A"/>
    <w:rsid w:val="00DF629E"/>
    <w:rsid w:val="00E0318C"/>
    <w:rsid w:val="00E04BD7"/>
    <w:rsid w:val="00E04DA1"/>
    <w:rsid w:val="00E06D54"/>
    <w:rsid w:val="00E136A7"/>
    <w:rsid w:val="00E2107A"/>
    <w:rsid w:val="00E21A7B"/>
    <w:rsid w:val="00E4061E"/>
    <w:rsid w:val="00E40A41"/>
    <w:rsid w:val="00E41650"/>
    <w:rsid w:val="00E43458"/>
    <w:rsid w:val="00E46392"/>
    <w:rsid w:val="00E61629"/>
    <w:rsid w:val="00E63A1A"/>
    <w:rsid w:val="00E6556C"/>
    <w:rsid w:val="00E73032"/>
    <w:rsid w:val="00E73641"/>
    <w:rsid w:val="00E76534"/>
    <w:rsid w:val="00E808F0"/>
    <w:rsid w:val="00E80B94"/>
    <w:rsid w:val="00E8715B"/>
    <w:rsid w:val="00E9532F"/>
    <w:rsid w:val="00E956BC"/>
    <w:rsid w:val="00E96211"/>
    <w:rsid w:val="00E978E2"/>
    <w:rsid w:val="00EA170F"/>
    <w:rsid w:val="00EA705A"/>
    <w:rsid w:val="00EA719C"/>
    <w:rsid w:val="00EB3793"/>
    <w:rsid w:val="00EC2F67"/>
    <w:rsid w:val="00EC6B89"/>
    <w:rsid w:val="00EC7169"/>
    <w:rsid w:val="00ED42D4"/>
    <w:rsid w:val="00ED6850"/>
    <w:rsid w:val="00EE1BDD"/>
    <w:rsid w:val="00EE3995"/>
    <w:rsid w:val="00EE3F9B"/>
    <w:rsid w:val="00EE4399"/>
    <w:rsid w:val="00EE4EFB"/>
    <w:rsid w:val="00EE53BF"/>
    <w:rsid w:val="00EE6CEB"/>
    <w:rsid w:val="00EE78C2"/>
    <w:rsid w:val="00EF2941"/>
    <w:rsid w:val="00EF3793"/>
    <w:rsid w:val="00EF4920"/>
    <w:rsid w:val="00EF6202"/>
    <w:rsid w:val="00EF687C"/>
    <w:rsid w:val="00EF68A4"/>
    <w:rsid w:val="00EF6C03"/>
    <w:rsid w:val="00EF7FDB"/>
    <w:rsid w:val="00F0011B"/>
    <w:rsid w:val="00F00596"/>
    <w:rsid w:val="00F006FD"/>
    <w:rsid w:val="00F10668"/>
    <w:rsid w:val="00F127E1"/>
    <w:rsid w:val="00F13786"/>
    <w:rsid w:val="00F13B5E"/>
    <w:rsid w:val="00F1763F"/>
    <w:rsid w:val="00F20C31"/>
    <w:rsid w:val="00F20CD4"/>
    <w:rsid w:val="00F21746"/>
    <w:rsid w:val="00F254B0"/>
    <w:rsid w:val="00F33CF6"/>
    <w:rsid w:val="00F37C3D"/>
    <w:rsid w:val="00F4538A"/>
    <w:rsid w:val="00F4541F"/>
    <w:rsid w:val="00F4547E"/>
    <w:rsid w:val="00F5226B"/>
    <w:rsid w:val="00F578CA"/>
    <w:rsid w:val="00F64388"/>
    <w:rsid w:val="00F66FF4"/>
    <w:rsid w:val="00F67F1A"/>
    <w:rsid w:val="00F75D39"/>
    <w:rsid w:val="00F9071A"/>
    <w:rsid w:val="00F90D5A"/>
    <w:rsid w:val="00F92AC7"/>
    <w:rsid w:val="00F94ED5"/>
    <w:rsid w:val="00FA2D9F"/>
    <w:rsid w:val="00FA75B9"/>
    <w:rsid w:val="00FB5F80"/>
    <w:rsid w:val="00FC3622"/>
    <w:rsid w:val="00FC4F50"/>
    <w:rsid w:val="00FC6C44"/>
    <w:rsid w:val="00FC70BD"/>
    <w:rsid w:val="00FD144C"/>
    <w:rsid w:val="00FE1EB6"/>
    <w:rsid w:val="00FE702E"/>
    <w:rsid w:val="00FF0E06"/>
    <w:rsid w:val="00FF1912"/>
    <w:rsid w:val="00FF20B8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6C69FF"/>
  <w15:chartTrackingRefBased/>
  <w15:docId w15:val="{7F6716EB-F0DE-467E-A53F-6A43C818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52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15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1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39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58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4882591294?pwd=N2x0OC84SDQvOVl6KzlUOXA0VEdo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pol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4C341A92-1662-4A66-9D11-99BB170C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13</TotalTime>
  <Pages>8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Polster Angela</dc:creator>
  <cp:lastModifiedBy>Polster, Angela</cp:lastModifiedBy>
  <cp:revision>7</cp:revision>
  <cp:lastPrinted>2022-01-19T19:33:00Z</cp:lastPrinted>
  <dcterms:created xsi:type="dcterms:W3CDTF">2022-03-16T14:31:00Z</dcterms:created>
  <dcterms:modified xsi:type="dcterms:W3CDTF">2022-09-16T15:51:00Z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